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7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355"/>
      </w:tblGrid>
      <w:tr w:rsidR="00FE1F2E" w:rsidRPr="00FE1F2E" w:rsidTr="00FE1F2E">
        <w:trPr>
          <w:tblCellSpacing w:w="7" w:type="dxa"/>
        </w:trPr>
        <w:tc>
          <w:tcPr>
            <w:tcW w:w="4500" w:type="pct"/>
            <w:shd w:val="clear" w:color="auto" w:fill="FFFFFF"/>
            <w:vAlign w:val="center"/>
            <w:hideMark/>
          </w:tcPr>
          <w:p w:rsidR="00FE1F2E" w:rsidRPr="00FE1F2E" w:rsidRDefault="00FE1F2E" w:rsidP="00FE1F2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bookmarkStart w:id="0" w:name="_GoBack"/>
            <w:r w:rsidRPr="00FE1F2E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ru-RU"/>
              </w:rPr>
              <w:t>О внесении изменений в постановление Главного государственного санитарного врача Российской Федерации</w:t>
            </w:r>
            <w:bookmarkEnd w:id="0"/>
          </w:p>
        </w:tc>
      </w:tr>
      <w:tr w:rsidR="00FE1F2E" w:rsidRPr="00FE1F2E" w:rsidTr="00FE1F2E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E1F2E" w:rsidRPr="00FE1F2E" w:rsidRDefault="00FE1F2E" w:rsidP="00FE1F2E">
            <w:pPr>
              <w:spacing w:before="75" w:after="75" w:line="240" w:lineRule="auto"/>
              <w:ind w:left="825" w:right="75" w:firstLine="300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E1F2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Управление </w:t>
            </w:r>
            <w:proofErr w:type="spellStart"/>
            <w:r w:rsidRPr="00FE1F2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Роспотребнадзора</w:t>
            </w:r>
            <w:proofErr w:type="spellEnd"/>
            <w:r w:rsidRPr="00FE1F2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по Республике Башкортостан </w:t>
            </w:r>
            <w:hyperlink r:id="rId4" w:tgtFrame="_blank" w:history="1">
              <w:r w:rsidRPr="00FE1F2E">
                <w:rPr>
                  <w:rFonts w:ascii="Arial" w:eastAsia="Times New Roman" w:hAnsi="Arial" w:cs="Arial"/>
                  <w:color w:val="5A5E60"/>
                  <w:sz w:val="21"/>
                  <w:szCs w:val="21"/>
                  <w:u w:val="single"/>
                  <w:lang w:eastAsia="ru-RU"/>
                </w:rPr>
                <w:t>информирует</w:t>
              </w:r>
            </w:hyperlink>
            <w:r w:rsidRPr="00FE1F2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 и обращает внимание на то, что согласно пункту 3.8. СП 3.1.3597-20 «Профилактика новой </w:t>
            </w:r>
            <w:proofErr w:type="spellStart"/>
            <w:r w:rsidRPr="00FE1F2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коронавирусной</w:t>
            </w:r>
            <w:proofErr w:type="spellEnd"/>
            <w:r w:rsidRPr="00FE1F2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инфекции» с изменениями от 09.11.2021, лицо, контактировавшее с больным COVID-19, должно находиться в изоляции (в </w:t>
            </w:r>
            <w:proofErr w:type="spellStart"/>
            <w:r w:rsidRPr="00FE1F2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обсерваторе</w:t>
            </w:r>
            <w:proofErr w:type="spellEnd"/>
            <w:r w:rsidRPr="00FE1F2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, по месту жительства) не менее 14 календарных дней со дня последнего контакта с больным COVID-19 или до выздоровления (в случае развития заболевания).</w:t>
            </w:r>
          </w:p>
          <w:p w:rsidR="00FE1F2E" w:rsidRPr="00FE1F2E" w:rsidRDefault="00FE1F2E" w:rsidP="00FE1F2E">
            <w:pPr>
              <w:spacing w:before="75" w:after="75" w:line="240" w:lineRule="auto"/>
              <w:ind w:left="825" w:right="75" w:firstLine="300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E1F2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Изоляции не подлежат лица, прошедшие полный курс вакцинации против COVID-19 в течение последних шести месяцев, и лица, переболевшие COVID-19 в течение последних шести месяцев, при отсутствии у них симптомов заболевания.</w:t>
            </w:r>
          </w:p>
          <w:p w:rsidR="00FE1F2E" w:rsidRPr="00FE1F2E" w:rsidRDefault="00FE1F2E" w:rsidP="00FE1F2E">
            <w:pPr>
              <w:spacing w:before="75" w:after="75" w:line="240" w:lineRule="auto"/>
              <w:ind w:left="825" w:right="75" w:firstLine="300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E1F2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Выявление лиц, контактировавших с больным COVID-19, осуществляется по месту их фактического проживания территориальными органами федеральных органов исполнительной власти, уполномоченных на осуществление федерального государственного санитарно-эпидемиологического контроля (надзора), а также медицинской организацией в очаге по месту жительства больного COVID-19 с последующей передачей информации в указанный территориальный орган.</w:t>
            </w:r>
          </w:p>
          <w:p w:rsidR="00FE1F2E" w:rsidRPr="00FE1F2E" w:rsidRDefault="00FE1F2E" w:rsidP="00FE1F2E">
            <w:pPr>
              <w:spacing w:before="75" w:after="75" w:line="240" w:lineRule="auto"/>
              <w:ind w:left="825" w:right="75" w:firstLine="300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E1F2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Отбор проб биологического материала у лица, контактировавшего с больным COVID-19, проводится при установлении факта контакта с больным вне зависимости от наличия симптомов заболевания и иммунного статуса. Лабораторное исследование биологического материала проводится любым из методов, определяющим генетический материал или антиген возбудителя COVID-19 с использованием диагностических препаратов и тест-систем, зарегистрированных в соответствии с законодательством Российской Федерации.</w:t>
            </w:r>
          </w:p>
          <w:p w:rsidR="00FE1F2E" w:rsidRPr="00FE1F2E" w:rsidRDefault="00FE1F2E" w:rsidP="00FE1F2E">
            <w:pPr>
              <w:spacing w:before="75" w:after="75" w:line="240" w:lineRule="auto"/>
              <w:ind w:left="825" w:right="75" w:firstLine="300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E1F2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Выписка лиц, контактировавших с больным COVID-19, у которых не появились клинические симптомы в течение периода медицинского наблюдения, проводится после получения отрицательного результата лабораторного исследования материала на COVID-19 методом, определяющим генетический материал или антиген возбудителя COVID-19, с использованием диагностических препаратов и тест-систем, зарегистрированных в соответствии с законодательством Российской Федерации.</w:t>
            </w:r>
          </w:p>
        </w:tc>
      </w:tr>
    </w:tbl>
    <w:p w:rsidR="00750587" w:rsidRDefault="00750587"/>
    <w:sectPr w:rsidR="007505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7A5"/>
    <w:rsid w:val="001E77A5"/>
    <w:rsid w:val="00750587"/>
    <w:rsid w:val="00FE1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A6D888-2EA4-4FCC-A51E-775E0ED2D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1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E1F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94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3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rumcrb.ucoz.ru/covid_19/nd/pismo_upravlenie_rpn_rb_2021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1905</Characters>
  <Application>Microsoft Office Word</Application>
  <DocSecurity>0</DocSecurity>
  <Lines>15</Lines>
  <Paragraphs>4</Paragraphs>
  <ScaleCrop>false</ScaleCrop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2021-12-06T04:30:00Z</dcterms:created>
  <dcterms:modified xsi:type="dcterms:W3CDTF">2021-12-06T04:31:00Z</dcterms:modified>
</cp:coreProperties>
</file>