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783" w:rsidRDefault="00F67783" w:rsidP="002476BF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F67783">
        <w:rPr>
          <w:rFonts w:ascii="Times New Roman" w:hAnsi="Times New Roman" w:cs="Times New Roman"/>
          <w:color w:val="000000"/>
          <w:sz w:val="26"/>
          <w:szCs w:val="2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47pt" o:ole="">
            <v:imagedata r:id="rId6" o:title=""/>
          </v:shape>
          <o:OLEObject Type="Embed" ProgID="FoxitReader.Document" ShapeID="_x0000_i1025" DrawAspect="Content" ObjectID="_1730536303" r:id="rId7"/>
        </w:object>
      </w:r>
    </w:p>
    <w:p w:rsidR="00E751C8" w:rsidRPr="00337F0D" w:rsidRDefault="006307D1" w:rsidP="002476BF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337F0D">
        <w:rPr>
          <w:rFonts w:ascii="Times New Roman" w:hAnsi="Times New Roman" w:cs="Times New Roman"/>
          <w:color w:val="000000"/>
          <w:sz w:val="26"/>
          <w:szCs w:val="26"/>
        </w:rPr>
        <w:t>б) совершение деяний, указанных в подпункте «а» настоящего пункта, от имени или в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интересах юридического лица;</w:t>
      </w:r>
      <w:r w:rsidRPr="00337F0D">
        <w:rPr>
          <w:rFonts w:ascii="Times New Roman" w:hAnsi="Times New Roman" w:cs="Times New Roman"/>
          <w:sz w:val="26"/>
          <w:szCs w:val="26"/>
        </w:rPr>
        <w:br/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– противодействие коррупции  – скоординированная деятельность федеральных органов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государственной власти, органов государственной власти субъектов РФ,  органов местного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самоуправления муниципальных образований,  институтов гражданского общества, 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последствий;</w:t>
      </w:r>
      <w:proofErr w:type="gramEnd"/>
    </w:p>
    <w:p w:rsidR="00E751C8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– коррупционное правонарушение  – отдельное проявление коррупции, влекущее за собой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дисциплинарную,  административную, уголовную или иную ответственность;</w:t>
      </w:r>
    </w:p>
    <w:p w:rsidR="00E751C8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– субъекты </w:t>
      </w:r>
      <w:proofErr w:type="spellStart"/>
      <w:r w:rsidRPr="00337F0D">
        <w:rPr>
          <w:rFonts w:ascii="Times New Roman" w:hAnsi="Times New Roman" w:cs="Times New Roman"/>
          <w:color w:val="000000"/>
          <w:sz w:val="26"/>
          <w:szCs w:val="26"/>
        </w:rPr>
        <w:t>антикоррупционной</w:t>
      </w:r>
      <w:proofErr w:type="spellEnd"/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политики – органы государственной власти и местного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самоуправления, учреждения; организации и лица, уполномоченные на формирование и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реализацию мер </w:t>
      </w:r>
      <w:proofErr w:type="spellStart"/>
      <w:r w:rsidRPr="00337F0D">
        <w:rPr>
          <w:rFonts w:ascii="Times New Roman" w:hAnsi="Times New Roman" w:cs="Times New Roman"/>
          <w:color w:val="000000"/>
          <w:sz w:val="26"/>
          <w:szCs w:val="26"/>
        </w:rPr>
        <w:t>антикоррупционной</w:t>
      </w:r>
      <w:proofErr w:type="spellEnd"/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политики; граждане. </w:t>
      </w:r>
      <w:proofErr w:type="gramStart"/>
      <w:r w:rsidRPr="00337F0D">
        <w:rPr>
          <w:rFonts w:ascii="Times New Roman" w:hAnsi="Times New Roman" w:cs="Times New Roman"/>
          <w:color w:val="000000"/>
          <w:sz w:val="26"/>
          <w:szCs w:val="26"/>
        </w:rPr>
        <w:t>В Учреждении субъектами</w:t>
      </w:r>
      <w:r w:rsidRPr="00337F0D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337F0D">
        <w:rPr>
          <w:rFonts w:ascii="Times New Roman" w:hAnsi="Times New Roman" w:cs="Times New Roman"/>
          <w:color w:val="000000"/>
          <w:sz w:val="26"/>
          <w:szCs w:val="26"/>
        </w:rPr>
        <w:t>антикоррупционной</w:t>
      </w:r>
      <w:proofErr w:type="spellEnd"/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политики являются педагогический, </w:t>
      </w:r>
      <w:r w:rsidR="00E751C8"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учебно-вспомогательный персонал</w:t>
      </w:r>
      <w:r w:rsidR="00E751C8" w:rsidRPr="00337F0D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обуча</w:t>
      </w:r>
      <w:r w:rsidR="00E751C8"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ющиеся Учреждения и их родители,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физические и юридические лица, заинтересованные в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качественном оказании дополнительных образовательных услуг обучающимся Учреждения;</w:t>
      </w:r>
      <w:proofErr w:type="gramEnd"/>
    </w:p>
    <w:p w:rsidR="00E751C8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– субъекты коррупционных правонарушений – физические лица, использующие свой статус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вопреки законным интересам общества и государства для незаконного получения выгод, а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также лица, незаконно предоставляющие такие выгоды;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– предупреждение кор</w:t>
      </w:r>
      <w:r w:rsidR="00E751C8"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рупции – деятельность субъектов   </w:t>
      </w:r>
      <w:proofErr w:type="spellStart"/>
      <w:r w:rsidRPr="00337F0D">
        <w:rPr>
          <w:rFonts w:ascii="Times New Roman" w:hAnsi="Times New Roman" w:cs="Times New Roman"/>
          <w:color w:val="000000"/>
          <w:sz w:val="26"/>
          <w:szCs w:val="26"/>
        </w:rPr>
        <w:t>антикоррупционной</w:t>
      </w:r>
      <w:proofErr w:type="spellEnd"/>
      <w:r w:rsidR="00E751C8"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политики,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направленная на изучение, выявление, ограничение либо устранение явлений и условий,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="00E751C8"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порождающих коррупционные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правонарушения или способствующих их распространению.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1.4. Основные принципы противодействия коррупции:</w:t>
      </w:r>
    </w:p>
    <w:p w:rsidR="006307D1" w:rsidRPr="00337F0D" w:rsidRDefault="006307D1" w:rsidP="002476BF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– </w:t>
      </w:r>
      <w:r w:rsidR="00337F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признание, обеспечение и защита основных прав и свобод человека и гражданина;</w:t>
      </w:r>
      <w:r w:rsidRPr="00337F0D">
        <w:rPr>
          <w:rFonts w:ascii="Times New Roman" w:hAnsi="Times New Roman" w:cs="Times New Roman"/>
          <w:sz w:val="26"/>
          <w:szCs w:val="26"/>
        </w:rPr>
        <w:br/>
      </w:r>
      <w:r w:rsidR="00337F0D">
        <w:rPr>
          <w:rFonts w:ascii="Times New Roman" w:hAnsi="Times New Roman" w:cs="Times New Roman"/>
          <w:color w:val="000000"/>
          <w:sz w:val="26"/>
          <w:szCs w:val="26"/>
        </w:rPr>
        <w:t xml:space="preserve">–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законность;</w:t>
      </w:r>
      <w:r w:rsidRPr="00337F0D">
        <w:rPr>
          <w:rFonts w:ascii="Times New Roman" w:hAnsi="Times New Roman" w:cs="Times New Roman"/>
          <w:sz w:val="26"/>
          <w:szCs w:val="26"/>
        </w:rPr>
        <w:br/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– </w:t>
      </w:r>
      <w:r w:rsidR="00337F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публичность и открытость де</w:t>
      </w:r>
      <w:r w:rsidR="00E751C8"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ятельности органов управления и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самоуправления;</w:t>
      </w:r>
      <w:r w:rsidRPr="00337F0D">
        <w:rPr>
          <w:rFonts w:ascii="Times New Roman" w:hAnsi="Times New Roman" w:cs="Times New Roman"/>
          <w:sz w:val="26"/>
          <w:szCs w:val="26"/>
        </w:rPr>
        <w:br/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– </w:t>
      </w:r>
      <w:r w:rsidR="00337F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неотвратимость ответственно</w:t>
      </w:r>
      <w:r w:rsidR="00E751C8"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сти за совершение коррупционных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правонарушений;</w:t>
      </w:r>
      <w:r w:rsidRPr="00337F0D">
        <w:rPr>
          <w:rFonts w:ascii="Times New Roman" w:hAnsi="Times New Roman" w:cs="Times New Roman"/>
          <w:sz w:val="26"/>
          <w:szCs w:val="26"/>
        </w:rPr>
        <w:br/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–</w:t>
      </w:r>
      <w:r w:rsidR="00337F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комплексное использование организационных, информационно-пропагандистских и других</w:t>
      </w:r>
      <w:r w:rsid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мер;</w:t>
      </w:r>
      <w:r w:rsidRPr="00337F0D">
        <w:rPr>
          <w:rFonts w:ascii="Times New Roman" w:hAnsi="Times New Roman" w:cs="Times New Roman"/>
          <w:sz w:val="26"/>
          <w:szCs w:val="26"/>
        </w:rPr>
        <w:br/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– приоритетное применение мер по предупреждению коррупции.</w:t>
      </w:r>
    </w:p>
    <w:p w:rsidR="002476BF" w:rsidRDefault="002476BF" w:rsidP="002476BF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6307D1" w:rsidRPr="00337F0D" w:rsidRDefault="006307D1" w:rsidP="002476BF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b/>
          <w:bCs/>
          <w:color w:val="000000"/>
          <w:sz w:val="26"/>
          <w:szCs w:val="26"/>
        </w:rPr>
        <w:t>2. Основные меры по профилактике коррупции</w:t>
      </w:r>
    </w:p>
    <w:p w:rsidR="006307D1" w:rsidRPr="002476BF" w:rsidRDefault="006307D1" w:rsidP="002476BF">
      <w:pPr>
        <w:pStyle w:val="a3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476BF">
        <w:rPr>
          <w:rFonts w:ascii="Times New Roman" w:hAnsi="Times New Roman" w:cs="Times New Roman"/>
          <w:color w:val="000000"/>
          <w:sz w:val="26"/>
          <w:szCs w:val="26"/>
        </w:rPr>
        <w:t>Профилактика коррупции осуществляется путем применения следующих основных мер:</w:t>
      </w:r>
    </w:p>
    <w:p w:rsidR="006307D1" w:rsidRPr="00337F0D" w:rsidRDefault="006307D1" w:rsidP="002476BF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формирование в коллективе педагогических и непедагогических работников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Учреждения нетерпимости к коррупционному поведению;</w:t>
      </w:r>
    </w:p>
    <w:p w:rsidR="006307D1" w:rsidRPr="00337F0D" w:rsidRDefault="006307D1" w:rsidP="002476BF">
      <w:pPr>
        <w:numPr>
          <w:ilvl w:val="0"/>
          <w:numId w:val="3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формирование у родителей (законных представителей) обучающихся нетерпимости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к коррупционному поведению;</w:t>
      </w:r>
    </w:p>
    <w:p w:rsidR="006307D1" w:rsidRPr="00337F0D" w:rsidRDefault="006307D1" w:rsidP="002476BF">
      <w:pPr>
        <w:numPr>
          <w:ilvl w:val="0"/>
          <w:numId w:val="3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проведение мониторинга всех локальных актов, издаваемых администрацией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Учреждения на предмет соответствия действующему законодательству;</w:t>
      </w:r>
    </w:p>
    <w:p w:rsidR="006307D1" w:rsidRPr="00337F0D" w:rsidRDefault="006307D1" w:rsidP="002476BF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lastRenderedPageBreak/>
        <w:t>проведение мероприятий по разъяснению работникам Учреждения и родителям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(законным представителям) обучающихся законодательства в сфере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противодействия коррупции.</w:t>
      </w:r>
    </w:p>
    <w:p w:rsidR="006307D1" w:rsidRPr="00337F0D" w:rsidRDefault="006307D1" w:rsidP="002476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307D1" w:rsidRPr="00337F0D" w:rsidRDefault="006307D1" w:rsidP="002476BF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b/>
          <w:bCs/>
          <w:color w:val="000000"/>
          <w:sz w:val="26"/>
          <w:szCs w:val="26"/>
        </w:rPr>
        <w:t>3. Основные направления по повышению эффективности противодействия коррупции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3.1. Создание механизма взаимодействия органов управления с органами самоуправления,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муниципальными и общественными комиссиями по вопросам противодействия коррупции, а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также с гражданами и институтами гражданского общества.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3.2. Принятие административных и иных мер, направленных на привлечение работников и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родителей (законных представителей) обучающихся к более активному участию в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противодействии коррупции, на формирование в коллективе и у родителей (законных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представителей) обучающихся</w:t>
      </w:r>
      <w:r w:rsidR="00E751C8"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негативного отношения к коррупционному поведению.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3.3. Совершенствование системы и структуры органов самоуправления.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3.4. Создание </w:t>
      </w:r>
      <w:proofErr w:type="gramStart"/>
      <w:r w:rsidRPr="00337F0D">
        <w:rPr>
          <w:rFonts w:ascii="Times New Roman" w:hAnsi="Times New Roman" w:cs="Times New Roman"/>
          <w:color w:val="000000"/>
          <w:sz w:val="26"/>
          <w:szCs w:val="26"/>
        </w:rPr>
        <w:t>механизмов общественного контроля деятельности органов управления</w:t>
      </w:r>
      <w:proofErr w:type="gramEnd"/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самоуправления.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3.5. Обеспечение доступа работников Учреждения и родителей (законных представителей)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обучающихся к информации о деятельности органов управления и самоуправления.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3.6. Конкретизация полномочий педагогических, непедагогических и руководящих работников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Учреждения, которые должны быть отражены в должностных инструкциях.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3.7. Уведомление в письменной форме работниками Учреждения администрации и комиссии </w:t>
      </w:r>
      <w:proofErr w:type="gramStart"/>
      <w:r w:rsidRPr="00337F0D">
        <w:rPr>
          <w:rFonts w:ascii="Times New Roman" w:hAnsi="Times New Roman" w:cs="Times New Roman"/>
          <w:color w:val="000000"/>
          <w:sz w:val="26"/>
          <w:szCs w:val="26"/>
        </w:rPr>
        <w:t>по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противодействию коррупции обо всех случаях обращения к ним каких-либо лиц в целях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склонения их к совершению</w:t>
      </w:r>
      <w:proofErr w:type="gramEnd"/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коррупционных правонарушений.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3.8. Создание условий для уведомления обучающимися и их родителями (законными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представителями)</w:t>
      </w:r>
      <w:r w:rsidR="002476B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администрации Учреждения и Управляющего по правам человека обо всех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случаях вымогания у них взяток работниками Учреждения.</w:t>
      </w:r>
    </w:p>
    <w:p w:rsidR="00E751C8" w:rsidRPr="00337F0D" w:rsidRDefault="00E751C8" w:rsidP="002476BF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337F0D" w:rsidRPr="002476BF" w:rsidRDefault="006307D1" w:rsidP="002476BF">
      <w:pPr>
        <w:spacing w:after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b/>
          <w:bCs/>
          <w:color w:val="000000"/>
          <w:sz w:val="26"/>
          <w:szCs w:val="26"/>
        </w:rPr>
        <w:t>4. Организационные основы противодействия коррупции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4.1. Общее руководство мероприятиями, направленными на противодействие коррупции,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осуществляет Комиссия по противодействию коррупции в Учреждении (далее – Комиссия).</w:t>
      </w:r>
    </w:p>
    <w:p w:rsidR="006307D1" w:rsidRPr="00337F0D" w:rsidRDefault="006307D1" w:rsidP="002476BF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4.2. </w:t>
      </w:r>
      <w:proofErr w:type="gramStart"/>
      <w:r w:rsidRPr="00337F0D">
        <w:rPr>
          <w:rFonts w:ascii="Times New Roman" w:hAnsi="Times New Roman" w:cs="Times New Roman"/>
          <w:color w:val="000000"/>
          <w:sz w:val="26"/>
          <w:szCs w:val="26"/>
        </w:rPr>
        <w:t>Комиссия является совещательным органом, который систематически осуществляет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комплекс мероприятий по следующему:</w:t>
      </w:r>
      <w:r w:rsidRPr="00337F0D">
        <w:rPr>
          <w:rFonts w:ascii="Times New Roman" w:hAnsi="Times New Roman" w:cs="Times New Roman"/>
          <w:sz w:val="26"/>
          <w:szCs w:val="26"/>
        </w:rPr>
        <w:br/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– выявлению и устранению причин и условий, порождающих коррупцию</w:t>
      </w:r>
      <w:r w:rsidR="00337F0D">
        <w:rPr>
          <w:rFonts w:ascii="Times New Roman" w:hAnsi="Times New Roman" w:cs="Times New Roman"/>
          <w:color w:val="000000"/>
          <w:sz w:val="26"/>
          <w:szCs w:val="26"/>
        </w:rPr>
        <w:t>;</w:t>
      </w:r>
      <w:r w:rsidRPr="00337F0D">
        <w:rPr>
          <w:rFonts w:ascii="Times New Roman" w:hAnsi="Times New Roman" w:cs="Times New Roman"/>
          <w:sz w:val="26"/>
          <w:szCs w:val="26"/>
        </w:rPr>
        <w:br/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– выработке оптимальных механизмов защиты от проникновения коррупции в Учреждение с</w:t>
      </w:r>
      <w:r w:rsidR="00E751C8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учетом их специфики, снижению в них коррупционных рисков;</w:t>
      </w:r>
      <w:r w:rsidRPr="00337F0D">
        <w:rPr>
          <w:rFonts w:ascii="Times New Roman" w:hAnsi="Times New Roman" w:cs="Times New Roman"/>
          <w:sz w:val="26"/>
          <w:szCs w:val="26"/>
        </w:rPr>
        <w:br/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– созданию единой системы мониторинга и информирования сотрудников по проблемам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коррупции:</w:t>
      </w:r>
      <w:r w:rsidRPr="00337F0D">
        <w:rPr>
          <w:rFonts w:ascii="Times New Roman" w:hAnsi="Times New Roman" w:cs="Times New Roman"/>
          <w:sz w:val="26"/>
          <w:szCs w:val="26"/>
        </w:rPr>
        <w:br/>
      </w:r>
      <w:r w:rsidR="00337F0D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337F0D">
        <w:rPr>
          <w:rFonts w:ascii="Times New Roman" w:hAnsi="Times New Roman" w:cs="Times New Roman"/>
          <w:color w:val="000000"/>
          <w:sz w:val="26"/>
          <w:szCs w:val="26"/>
        </w:rPr>
        <w:t>антикоррупционной</w:t>
      </w:r>
      <w:proofErr w:type="spellEnd"/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пропаганде и воспитанию;</w:t>
      </w:r>
      <w:proofErr w:type="gramEnd"/>
      <w:r w:rsidRPr="00337F0D">
        <w:rPr>
          <w:rFonts w:ascii="Times New Roman" w:hAnsi="Times New Roman" w:cs="Times New Roman"/>
          <w:sz w:val="26"/>
          <w:szCs w:val="26"/>
        </w:rPr>
        <w:br/>
      </w:r>
      <w:r w:rsidR="00337F0D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привлечению общественности и СМИ к сотрудничеству по вопросам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lastRenderedPageBreak/>
        <w:t>противодействия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коррупции в целях выработки у сотрудников и обучающихся навыков </w:t>
      </w:r>
      <w:proofErr w:type="spellStart"/>
      <w:r w:rsidRPr="00337F0D">
        <w:rPr>
          <w:rFonts w:ascii="Times New Roman" w:hAnsi="Times New Roman" w:cs="Times New Roman"/>
          <w:color w:val="000000"/>
          <w:sz w:val="26"/>
          <w:szCs w:val="26"/>
        </w:rPr>
        <w:t>антикоррупционного</w:t>
      </w:r>
      <w:proofErr w:type="spellEnd"/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поведения в сферах с повышенным риском коррупции, а также формированию нетерпимого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отношения к коррупции.</w:t>
      </w:r>
    </w:p>
    <w:p w:rsidR="006307D1" w:rsidRPr="00337F0D" w:rsidRDefault="00337F0D" w:rsidP="002476BF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4.3.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Комиссия для решения стоящих перед ней задач:</w:t>
      </w:r>
      <w:r w:rsidR="006307D1" w:rsidRPr="00337F0D">
        <w:rPr>
          <w:rFonts w:ascii="Times New Roman" w:hAnsi="Times New Roman" w:cs="Times New Roman"/>
          <w:sz w:val="26"/>
          <w:szCs w:val="26"/>
        </w:rPr>
        <w:br/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– участвует в разработке и реализации приоритетных направлений </w:t>
      </w:r>
      <w:proofErr w:type="spellStart"/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антикоррупционной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политики;</w:t>
      </w:r>
      <w:r w:rsidR="006307D1" w:rsidRPr="00337F0D">
        <w:rPr>
          <w:rFonts w:ascii="Times New Roman" w:hAnsi="Times New Roman" w:cs="Times New Roman"/>
          <w:sz w:val="26"/>
          <w:szCs w:val="26"/>
        </w:rPr>
        <w:br/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– координирует деятельность Учреждения по устранению причин коррупции и условий, им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способствующих, выявлению и пресечению фактов коррупции и ее проявлений;</w:t>
      </w:r>
      <w:r w:rsidR="006307D1" w:rsidRPr="00337F0D">
        <w:rPr>
          <w:rFonts w:ascii="Times New Roman" w:hAnsi="Times New Roman" w:cs="Times New Roman"/>
          <w:sz w:val="26"/>
          <w:szCs w:val="26"/>
        </w:rPr>
        <w:br/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– вносит предложения, направленные на реализацию мероприятий по устранению причин и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условий, способствующих коррупции в Учреждении;</w:t>
      </w:r>
      <w:proofErr w:type="gramEnd"/>
      <w:r w:rsidR="006307D1" w:rsidRPr="00337F0D">
        <w:rPr>
          <w:rFonts w:ascii="Times New Roman" w:hAnsi="Times New Roman" w:cs="Times New Roman"/>
          <w:sz w:val="26"/>
          <w:szCs w:val="26"/>
        </w:rPr>
        <w:br/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– </w:t>
      </w:r>
      <w:proofErr w:type="gramStart"/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вырабатывает рекомендации для практического использования по предотвращению и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профилактике коррупционных правонарушений в деятельности Учреждения;</w:t>
      </w:r>
      <w:r w:rsidR="006307D1" w:rsidRPr="00337F0D">
        <w:rPr>
          <w:rFonts w:ascii="Times New Roman" w:hAnsi="Times New Roman" w:cs="Times New Roman"/>
          <w:sz w:val="26"/>
          <w:szCs w:val="26"/>
        </w:rPr>
        <w:br/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– оказывает консультативную помощь субъектам </w:t>
      </w:r>
      <w:proofErr w:type="spellStart"/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антикоррупционной</w:t>
      </w:r>
      <w:proofErr w:type="spellEnd"/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политики Учреждения по вопросам, связанным с применением на практике общих принципов служебного поведения сотрудников, а также обучающихся и других участников учебно-воспитательного процесса;</w:t>
      </w:r>
      <w:r w:rsidR="006307D1" w:rsidRPr="00337F0D">
        <w:rPr>
          <w:rFonts w:ascii="Times New Roman" w:hAnsi="Times New Roman" w:cs="Times New Roman"/>
          <w:sz w:val="26"/>
          <w:szCs w:val="26"/>
        </w:rPr>
        <w:br/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– взаимодействует с правоохранительными органами по реализации мер, направленных на</w:t>
      </w:r>
      <w:r w:rsidR="006307D1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предупреждение (профилактику) коррупции и на выявление субъектов коррупционных</w:t>
      </w:r>
      <w:r w:rsidR="006307D1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правонарушений.</w:t>
      </w:r>
      <w:proofErr w:type="gramEnd"/>
    </w:p>
    <w:p w:rsidR="006307D1" w:rsidRPr="00337F0D" w:rsidRDefault="00337F0D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4.4.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Состав членов Комиссии представляет директор Учреждения, рассматривается и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утверждается на общем собрании трудового коллектива работников Учреждения. Ход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рассмотрения и принятое решение фиксируются в протоколе общего собрания, а состав</w:t>
      </w:r>
      <w:r w:rsidR="006307D1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Комиссии утверждается приказом директора.</w:t>
      </w:r>
    </w:p>
    <w:p w:rsidR="006307D1" w:rsidRPr="00337F0D" w:rsidRDefault="00337F0D" w:rsidP="002476BF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4.4.1.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В состав Комиссии входят:</w:t>
      </w:r>
      <w:r w:rsidR="006307D1" w:rsidRPr="00337F0D">
        <w:rPr>
          <w:rFonts w:ascii="Times New Roman" w:hAnsi="Times New Roman" w:cs="Times New Roman"/>
          <w:sz w:val="26"/>
          <w:szCs w:val="26"/>
        </w:rPr>
        <w:br/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– представители работников Учреждения;</w:t>
      </w:r>
      <w:r w:rsidR="006307D1" w:rsidRPr="00337F0D">
        <w:rPr>
          <w:rFonts w:ascii="Times New Roman" w:hAnsi="Times New Roman" w:cs="Times New Roman"/>
          <w:sz w:val="26"/>
          <w:szCs w:val="26"/>
        </w:rPr>
        <w:br/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– представители родительского комитета;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4.4.2.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4.4.3. В зависимости от рассматриваемых вопросов к участию в заседаниях Комиссии могут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привлекаться иные лица по согласованию с председателем Комиссии.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4.4.4. Решения Комиссии принимаются на заседании открытым голосованием простым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большинством голосов присутствующих членов Комиссии и носят рекомендательный характер, оформляются протоколом, который подписывает председатель Комиссии, а при необходимости реализуются путем принятия соответствующих приказов и распоряжений директора, если иное не предусмотрено действующим законодательством. Члены Комиссии обладают равными правами при принятии решений.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4.4.5. Заседание Комиссии правомочно, если на нем присутствует не менее двух третей общего числа его членов. В случае несогласия с принятым решением член Комиссии вправе в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письменном виде изложить особое мнение, которое подлежит приобщению к протоколу.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lastRenderedPageBreak/>
        <w:t>4.4.6. Член Комиссии добровольно принимает на себя обязательства о неразглашении сведений, затрагивающих честь и достоинство граждан,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4.4.7. Из состава Комиссии председателем назначаются заместитель председателя и секретарь.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4.4.8. Заместитель председателя Комиссии в случаях отсутствия председателя Комиссии по его поручению проводит заседания Комиссии. Заместитель председателя Комиссии </w:t>
      </w:r>
      <w:r w:rsidR="002476BF">
        <w:rPr>
          <w:rFonts w:ascii="Times New Roman" w:hAnsi="Times New Roman" w:cs="Times New Roman"/>
          <w:color w:val="000000"/>
          <w:sz w:val="26"/>
          <w:szCs w:val="26"/>
        </w:rPr>
        <w:t>осуществляе</w:t>
      </w:r>
      <w:r w:rsidR="002476BF" w:rsidRPr="00337F0D">
        <w:rPr>
          <w:rFonts w:ascii="Times New Roman" w:hAnsi="Times New Roman" w:cs="Times New Roman"/>
          <w:color w:val="000000"/>
          <w:sz w:val="26"/>
          <w:szCs w:val="26"/>
        </w:rPr>
        <w:t>т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свою деятельность на общественных началах.</w:t>
      </w:r>
    </w:p>
    <w:p w:rsidR="006307D1" w:rsidRPr="00337F0D" w:rsidRDefault="006307D1" w:rsidP="002476BF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4.4.9. Секретарь Комиссии:</w:t>
      </w:r>
      <w:r w:rsidRPr="00337F0D">
        <w:rPr>
          <w:rFonts w:ascii="Times New Roman" w:hAnsi="Times New Roman" w:cs="Times New Roman"/>
          <w:sz w:val="26"/>
          <w:szCs w:val="26"/>
        </w:rPr>
        <w:br/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– организует подготовку материалов к заседанию Комиссии, а также проектов его решений;</w:t>
      </w:r>
      <w:r w:rsidRPr="00337F0D">
        <w:rPr>
          <w:rFonts w:ascii="Times New Roman" w:hAnsi="Times New Roman" w:cs="Times New Roman"/>
          <w:sz w:val="26"/>
          <w:szCs w:val="26"/>
        </w:rPr>
        <w:br/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– информирует членов Комиссии о месте, времени проведения и повестке дня очередного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заседания Комиссии, обеспечивает необходимыми справочно-информационными материалами.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4.5. Комиссия координирует деятельность подразделений Учреждения по реализации мер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противодействия коррупции.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4.5.1. Комиссия вносит предложения на рассмотрение педагогического совета Учреждения по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совершенствованию деятельности в сфере противодействия коррупции, а также участвует в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подготовке проектов локальных нормативных актов по вопросам, относящимся к ее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компетенции.</w:t>
      </w:r>
    </w:p>
    <w:p w:rsidR="006307D1" w:rsidRPr="00337F0D" w:rsidRDefault="002476BF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4.5.2.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Участвует в разработке форм и методов осуществления </w:t>
      </w:r>
      <w:proofErr w:type="spellStart"/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антикоррупционной</w:t>
      </w:r>
      <w:proofErr w:type="spellEnd"/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 деятельности и контролирует их реализацию.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4.5.3. Содействует работе по проведению анализа и экспертизы, издаваемых администрацией Учреждения документов нормативного характера по вопросам противодействия коррупции.</w:t>
      </w:r>
    </w:p>
    <w:p w:rsidR="006307D1" w:rsidRPr="00337F0D" w:rsidRDefault="002476BF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4.5.4.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Рассматривает предложения о совершенствовании методической и организационной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работы по противодействию коррупции в Учреждении.</w:t>
      </w:r>
    </w:p>
    <w:p w:rsidR="006307D1" w:rsidRPr="00337F0D" w:rsidRDefault="002476BF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4.5.5.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Содействует внесению дополнений в нормативные правовые акты с учетом изменений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действующего законодательства.</w:t>
      </w:r>
    </w:p>
    <w:p w:rsidR="006307D1" w:rsidRPr="00337F0D" w:rsidRDefault="002476BF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4.5.6.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Создает рабочие группы для изучения вопросов, касающихся деятельности Комиссии, а</w:t>
      </w:r>
      <w:r w:rsidR="006307D1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также для подготовки проектов соответствующих решений Комиссии.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4.6. Председатель Комиссии определяет место, время проведения и повестку дня заседания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Комиссии.</w:t>
      </w:r>
    </w:p>
    <w:p w:rsidR="006307D1" w:rsidRPr="00337F0D" w:rsidRDefault="002476BF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4.6.1.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На основе предложений членов Комиссии председатель Комиссии формирует план</w:t>
      </w:r>
      <w:r w:rsidR="006307D1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работы Комиссии на текущий год и повестку дня его очередного заседания.</w:t>
      </w:r>
    </w:p>
    <w:p w:rsidR="006307D1" w:rsidRPr="00337F0D" w:rsidRDefault="002476BF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4.6.2.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Председатель Комиссии информирует педагогический совет о результатах реализации</w:t>
      </w:r>
      <w:r w:rsidR="006307D1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мер противодействия коррупции в Учреждении.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4.6.3. Председатель Комиссии дает соответствующие поручения своему заместителю,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секретарю и членам Комиссии, осуществляет контроль их выполнения.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4.6.4. Председатель Комиссии подписывает протокол заседания Комиссии.</w:t>
      </w:r>
    </w:p>
    <w:p w:rsidR="006307D1" w:rsidRPr="00337F0D" w:rsidRDefault="002476BF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4.6.5.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Председатель Комиссии и члены Комиссии осуществляют свою деятельность на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общественных началах.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4.7. В целях обеспечения участия общественности и СМИ в деятельности Комиссии все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участники учебно-воспитательного процесса, представители общественности вправе направлять в Комиссию обращения по вопросам противодействия коррупции, которые рассматриваются на заседании Комиссии.</w:t>
      </w:r>
    </w:p>
    <w:p w:rsidR="006307D1" w:rsidRPr="00337F0D" w:rsidRDefault="002476BF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4.7.1.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На заседание Комиссии могут быть приглашены представители общественности и СМИ. По решению председателя Комиссии, информация не конфиденциального характера о</w:t>
      </w:r>
      <w:r w:rsidR="006307D1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рассмотренных Комиссией проблемных вопросах может передаваться в СМИ для</w:t>
      </w:r>
      <w:r w:rsidR="006307D1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="006307D1" w:rsidRPr="00337F0D">
        <w:rPr>
          <w:rFonts w:ascii="Times New Roman" w:hAnsi="Times New Roman" w:cs="Times New Roman"/>
          <w:color w:val="000000"/>
          <w:sz w:val="26"/>
          <w:szCs w:val="26"/>
        </w:rPr>
        <w:t>опубликования.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4.8. Председатель Комиссии, заместитель председателя Комиссии, секретарь Комиссии и члены Комиссии непосредственно взаимодействуют: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07D1" w:rsidRPr="00337F0D" w:rsidRDefault="006307D1" w:rsidP="002476BF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337F0D">
        <w:rPr>
          <w:rFonts w:ascii="Times New Roman" w:hAnsi="Times New Roman" w:cs="Times New Roman"/>
          <w:color w:val="000000"/>
          <w:sz w:val="26"/>
          <w:szCs w:val="26"/>
        </w:rPr>
        <w:t>– с педагогическим коллективом по вопросам реализации мер противодействия коррупции,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совершенствования методической и организационной работы по противодействию коррупции в Учреждении;</w:t>
      </w:r>
      <w:r w:rsidRPr="00337F0D">
        <w:rPr>
          <w:rFonts w:ascii="Times New Roman" w:hAnsi="Times New Roman" w:cs="Times New Roman"/>
          <w:sz w:val="26"/>
          <w:szCs w:val="26"/>
        </w:rPr>
        <w:br/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– с родительским комитетом Учреждения по вопросам совершенствования деятельности в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сфере противодействия коррупции, участия в подготовке проектов локальных нормативных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актов по вопросам, относящимся к компетенции Комиссии;</w:t>
      </w:r>
      <w:r w:rsidRPr="00337F0D">
        <w:rPr>
          <w:rFonts w:ascii="Times New Roman" w:hAnsi="Times New Roman" w:cs="Times New Roman"/>
          <w:sz w:val="26"/>
          <w:szCs w:val="26"/>
        </w:rPr>
        <w:br/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– с гражданами по рассмотрению их письменных обращений, связанных с вопросами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противодействия коррупции в Учреждении;</w:t>
      </w:r>
      <w:proofErr w:type="gramEnd"/>
      <w:r w:rsidRPr="00337F0D">
        <w:rPr>
          <w:rFonts w:ascii="Times New Roman" w:hAnsi="Times New Roman" w:cs="Times New Roman"/>
          <w:sz w:val="26"/>
          <w:szCs w:val="26"/>
        </w:rPr>
        <w:br/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– </w:t>
      </w:r>
      <w:proofErr w:type="gramStart"/>
      <w:r w:rsidRPr="00337F0D">
        <w:rPr>
          <w:rFonts w:ascii="Times New Roman" w:hAnsi="Times New Roman" w:cs="Times New Roman"/>
          <w:color w:val="000000"/>
          <w:sz w:val="26"/>
          <w:szCs w:val="26"/>
        </w:rPr>
        <w:t>с правоохранительными органами по реализации мер, направленных на предупреждение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(профилактику) коррупции и на выявление субъектов коррупционных правонарушений;</w:t>
      </w:r>
      <w:r w:rsidRPr="00337F0D">
        <w:rPr>
          <w:rFonts w:ascii="Times New Roman" w:hAnsi="Times New Roman" w:cs="Times New Roman"/>
          <w:sz w:val="26"/>
          <w:szCs w:val="26"/>
        </w:rPr>
        <w:br/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– с исполнительными органами государственной власти, контролирующими, налоговыми и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другими органами по вопросам, относящимся к компетенции Комиссии, а также по вопросам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</w:t>
      </w:r>
      <w:proofErr w:type="gramEnd"/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4.9. Комиссия создается, ликвидируется, реорганизуется и переименовывается приказом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директора по решению общего собрания работников Учреждения.</w:t>
      </w:r>
    </w:p>
    <w:p w:rsidR="006307D1" w:rsidRPr="00337F0D" w:rsidRDefault="006307D1" w:rsidP="002476B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307D1" w:rsidRPr="00337F0D" w:rsidRDefault="006307D1" w:rsidP="002476BF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b/>
          <w:bCs/>
          <w:color w:val="000000"/>
          <w:sz w:val="26"/>
          <w:szCs w:val="26"/>
        </w:rPr>
        <w:t>5. Ответственность физических и юридических лиц за коррупционные правонарушения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5.1. Граждане Российской Федерации, иностранные граждане и лица без гражданства за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совершение коррупционных правонарушений несут уголовную, административную,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гражданско-правовую и дисциплинарную ответственность в соответствии с законодательством Российской Федерации.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5.2. Физическое лицо, совершившее коррупционное правонарушение, по решению суда может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быть лишено в соответствии с законодательством Российской Федерации права занимать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определенные должности государственной и муниципальной службы.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 xml:space="preserve">5.3. В случае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lastRenderedPageBreak/>
        <w:t>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6307D1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физическое лицо, равно как и привлечение к уголовной или иной ответственности за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коррупционное правонарушение физического лица не освобождает от ответственности за</w:t>
      </w:r>
      <w:r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данное коррупционное правонарушение юридическое лицо.</w:t>
      </w:r>
    </w:p>
    <w:p w:rsidR="002476BF" w:rsidRPr="00337F0D" w:rsidRDefault="002476BF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307D1" w:rsidRPr="00337F0D" w:rsidRDefault="006307D1" w:rsidP="002476BF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b/>
          <w:bCs/>
          <w:color w:val="000000"/>
          <w:sz w:val="26"/>
          <w:szCs w:val="26"/>
        </w:rPr>
        <w:t>6. Изменения и дополнения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6.1. Внесение изменений и дополнений в настоящее Положение осуществляется путем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подготовки проекта Положения в новой редакции заместителем председателя Комиссии.</w:t>
      </w:r>
    </w:p>
    <w:p w:rsidR="006307D1" w:rsidRPr="00337F0D" w:rsidRDefault="006307D1" w:rsidP="002476BF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7F0D">
        <w:rPr>
          <w:rFonts w:ascii="Times New Roman" w:hAnsi="Times New Roman" w:cs="Times New Roman"/>
          <w:color w:val="000000"/>
          <w:sz w:val="26"/>
          <w:szCs w:val="26"/>
        </w:rPr>
        <w:t>6.2. Утверждение Положения с изменениями и дополнениями директором Учреждения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осуществляется после принятия Положения решением общего собрания работников</w:t>
      </w:r>
      <w:r w:rsidR="0075038A" w:rsidRPr="00337F0D">
        <w:rPr>
          <w:rFonts w:ascii="Times New Roman" w:hAnsi="Times New Roman" w:cs="Times New Roman"/>
          <w:sz w:val="26"/>
          <w:szCs w:val="26"/>
        </w:rPr>
        <w:t xml:space="preserve">  </w:t>
      </w:r>
      <w:r w:rsidRPr="00337F0D">
        <w:rPr>
          <w:rFonts w:ascii="Times New Roman" w:hAnsi="Times New Roman" w:cs="Times New Roman"/>
          <w:color w:val="000000"/>
          <w:sz w:val="26"/>
          <w:szCs w:val="26"/>
        </w:rPr>
        <w:t>Учреждения.</w:t>
      </w:r>
    </w:p>
    <w:p w:rsidR="006307D1" w:rsidRPr="00337F0D" w:rsidRDefault="006307D1" w:rsidP="002476B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67783" w:rsidRDefault="006307D1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37F0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67783" w:rsidRDefault="00F67783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307D1" w:rsidRPr="006307D1" w:rsidRDefault="006307D1" w:rsidP="00337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="00F67783" w:rsidRPr="00F67783">
        <w:rPr>
          <w:rFonts w:ascii="Times New Roman" w:hAnsi="Times New Roman" w:cs="Times New Roman"/>
          <w:sz w:val="32"/>
          <w:szCs w:val="32"/>
        </w:rPr>
        <w:object w:dxaOrig="4320" w:dyaOrig="4320">
          <v:shape id="_x0000_i1026" type="#_x0000_t75" style="width:430.5pt;height:686.25pt" o:ole="">
            <v:imagedata r:id="rId8" o:title=""/>
          </v:shape>
          <o:OLEObject Type="Embed" ProgID="FoxitReader.Document" ShapeID="_x0000_i1026" DrawAspect="Content" ObjectID="_1730536304" r:id="rId9"/>
        </w:objec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</w:t>
      </w:r>
    </w:p>
    <w:sectPr w:rsidR="006307D1" w:rsidRPr="006307D1" w:rsidSect="00337F0D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E17B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7A31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45009E"/>
    <w:multiLevelType w:val="multilevel"/>
    <w:tmpl w:val="A074F7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5EA365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7D1"/>
    <w:rsid w:val="000A1E0A"/>
    <w:rsid w:val="000F661D"/>
    <w:rsid w:val="002476BF"/>
    <w:rsid w:val="00296C5C"/>
    <w:rsid w:val="002B6A8C"/>
    <w:rsid w:val="00337F0D"/>
    <w:rsid w:val="00454FCC"/>
    <w:rsid w:val="00595AE8"/>
    <w:rsid w:val="006307D1"/>
    <w:rsid w:val="0075038A"/>
    <w:rsid w:val="00D96DDD"/>
    <w:rsid w:val="00E751C8"/>
    <w:rsid w:val="00F67783"/>
    <w:rsid w:val="00FC2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6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210F04-B283-4DF7-AA08-FFFEBAA8B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2137</Words>
  <Characters>12182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2022-11-16T11:16:00Z</cp:lastPrinted>
  <dcterms:created xsi:type="dcterms:W3CDTF">2022-11-21T04:43:00Z</dcterms:created>
  <dcterms:modified xsi:type="dcterms:W3CDTF">2022-11-21T06:45:00Z</dcterms:modified>
</cp:coreProperties>
</file>