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5D" w:rsidRPr="0090205D" w:rsidRDefault="0090205D" w:rsidP="00FC0658">
      <w:pPr>
        <w:ind w:right="2448"/>
        <w:rPr>
          <w:rFonts w:cs="Times New Roman"/>
          <w:sz w:val="24"/>
          <w:szCs w:val="24"/>
          <w:lang w:val="ru-RU"/>
        </w:rPr>
      </w:pPr>
    </w:p>
    <w:p w:rsidR="00FC0658" w:rsidRPr="00FC47CC" w:rsidRDefault="0023492C" w:rsidP="00603B7F">
      <w:pPr>
        <w:pStyle w:val="30"/>
        <w:shd w:val="clear" w:color="auto" w:fill="auto"/>
        <w:spacing w:line="240" w:lineRule="auto"/>
        <w:ind w:left="1180"/>
        <w:outlineLvl w:val="0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 w:rsidRPr="0023492C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4.1pt;margin-top:-60.4pt;width:172.8pt;height:9.5pt;z-index:-251656192;mso-wrap-distance-left:5pt;mso-wrap-distance-right:5pt;mso-position-horizontal-relative:margin" filled="f" stroked="f">
            <v:textbox style="mso-fit-shape-to-text:t" inset="0,0,0,0">
              <w:txbxContent>
                <w:p w:rsidR="0090205D" w:rsidRDefault="0090205D" w:rsidP="0090205D">
                  <w:pPr>
                    <w:pStyle w:val="6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side="right" anchorx="margin"/>
          </v:shape>
        </w:pict>
      </w:r>
      <w:r w:rsidR="00FC0658" w:rsidRPr="00FC47CC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к программе </w:t>
      </w:r>
      <w:r w:rsidRPr="0023492C">
        <w:rPr>
          <w:rFonts w:ascii="Times New Roman" w:hAnsi="Times New Roman" w:cs="Times New Roman"/>
          <w:noProof/>
          <w:sz w:val="24"/>
          <w:szCs w:val="24"/>
        </w:rPr>
        <w:pict>
          <v:shape id="_x0000_s2051" type="#_x0000_t202" style="position:absolute;left:0;text-align:left;margin-left:-32.15pt;margin-top:14.05pt;width:12.95pt;height:11.5pt;z-index:-251655168;mso-wrap-distance-left:5pt;mso-wrap-distance-right:5pt;mso-wrap-distance-bottom:7.7pt;mso-position-horizontal-relative:margin;mso-position-vertical-relative:text" filled="f" stroked="f">
            <v:textbox style="mso-fit-shape-to-text:t" inset="0,0,0,0">
              <w:txbxContent>
                <w:p w:rsidR="0090205D" w:rsidRPr="00E213B2" w:rsidRDefault="0090205D" w:rsidP="0090205D">
                  <w:pPr>
                    <w:pStyle w:val="a6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FC0658" w:rsidRPr="00FC47C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учебного предмета</w:t>
      </w:r>
    </w:p>
    <w:p w:rsidR="00603B7F" w:rsidRPr="00FC47CC" w:rsidRDefault="0090205D" w:rsidP="00603B7F">
      <w:pPr>
        <w:pStyle w:val="30"/>
        <w:shd w:val="clear" w:color="auto" w:fill="auto"/>
        <w:spacing w:line="240" w:lineRule="auto"/>
        <w:outlineLvl w:val="0"/>
        <w:rPr>
          <w:rStyle w:val="2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 w:rsidRPr="00FC47C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ПО.01 УП. 01. «Специальность» (флейта)</w:t>
      </w:r>
      <w:r w:rsidR="00603B7F" w:rsidRPr="00FC47C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 xml:space="preserve"> по  дополнительной </w:t>
      </w:r>
    </w:p>
    <w:p w:rsidR="0090205D" w:rsidRDefault="0090205D" w:rsidP="00603B7F">
      <w:pPr>
        <w:ind w:right="2448"/>
        <w:jc w:val="center"/>
        <w:rPr>
          <w:rFonts w:cs="Times New Roman"/>
          <w:sz w:val="24"/>
          <w:szCs w:val="24"/>
          <w:lang w:val="ru-RU"/>
        </w:rPr>
      </w:pPr>
      <w:r w:rsidRPr="0090205D">
        <w:rPr>
          <w:rStyle w:val="2"/>
          <w:rFonts w:cs="Times New Roman"/>
          <w:bCs w:val="0"/>
          <w:color w:val="000000"/>
          <w:sz w:val="24"/>
          <w:szCs w:val="24"/>
          <w:lang w:val="ru-RU"/>
        </w:rPr>
        <w:t>предпрофессиональной общеобразовательной программе в области музыкального искусства «Духовые и ударные инструменты»»</w:t>
      </w:r>
      <w:r w:rsidRPr="0090205D">
        <w:rPr>
          <w:rStyle w:val="2"/>
          <w:rFonts w:cs="Times New Roman"/>
          <w:bCs w:val="0"/>
          <w:color w:val="000000"/>
          <w:sz w:val="24"/>
          <w:szCs w:val="24"/>
          <w:lang w:val="ru-RU"/>
        </w:rPr>
        <w:br/>
      </w:r>
      <w:r w:rsidR="00FC0658">
        <w:rPr>
          <w:rFonts w:cs="Times New Roman"/>
          <w:sz w:val="24"/>
          <w:szCs w:val="24"/>
          <w:lang w:val="ru-RU"/>
        </w:rPr>
        <w:t>( Срок реализации 8 лет)</w:t>
      </w:r>
    </w:p>
    <w:p w:rsidR="00603B7F" w:rsidRDefault="00603B7F" w:rsidP="00603B7F">
      <w:pPr>
        <w:tabs>
          <w:tab w:val="left" w:pos="383"/>
          <w:tab w:val="left" w:pos="600"/>
        </w:tabs>
        <w:spacing w:line="360" w:lineRule="auto"/>
        <w:rPr>
          <w:sz w:val="24"/>
          <w:szCs w:val="24"/>
          <w:lang w:val="ru-RU"/>
        </w:rPr>
      </w:pPr>
    </w:p>
    <w:p w:rsidR="00603B7F" w:rsidRPr="00603B7F" w:rsidRDefault="00603B7F" w:rsidP="00603B7F">
      <w:pPr>
        <w:tabs>
          <w:tab w:val="left" w:pos="383"/>
          <w:tab w:val="left" w:pos="600"/>
        </w:tabs>
        <w:spacing w:line="360" w:lineRule="auto"/>
        <w:rPr>
          <w:sz w:val="24"/>
          <w:szCs w:val="24"/>
          <w:lang w:val="ru-RU"/>
        </w:rPr>
      </w:pPr>
      <w:r w:rsidRPr="00603B7F">
        <w:rPr>
          <w:b/>
          <w:sz w:val="24"/>
          <w:szCs w:val="24"/>
        </w:rPr>
        <w:t>Цели</w:t>
      </w:r>
      <w:r w:rsidRPr="00603B7F">
        <w:rPr>
          <w:sz w:val="24"/>
          <w:szCs w:val="24"/>
        </w:rPr>
        <w:t>: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89" w:line="304" w:lineRule="auto"/>
        <w:ind w:left="862" w:right="100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развитие музыкально-творческих способностей учащегося, на основе приобретенных им знаний, умений и навыков, позволяющих воспринимать, осваивать и исполнять на флейте произведения различных жанров и форм в соответствии с программными</w:t>
      </w:r>
      <w:r w:rsidRPr="00603B7F">
        <w:rPr>
          <w:spacing w:val="-24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требованиями;</w:t>
      </w:r>
    </w:p>
    <w:p w:rsidR="0073645C" w:rsidRPr="008B230F" w:rsidRDefault="00603B7F" w:rsidP="008B230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3" w:line="304" w:lineRule="auto"/>
        <w:ind w:left="862" w:right="102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выявление наиболее одаренных детей в области музыкального исполнительства на флейте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в области</w:t>
      </w:r>
      <w:r w:rsidRPr="00603B7F">
        <w:rPr>
          <w:spacing w:val="-14"/>
          <w:sz w:val="24"/>
          <w:szCs w:val="24"/>
          <w:lang w:val="ru-RU"/>
        </w:rPr>
        <w:t xml:space="preserve"> </w:t>
      </w:r>
      <w:r w:rsidR="008B230F">
        <w:rPr>
          <w:sz w:val="24"/>
          <w:szCs w:val="24"/>
          <w:lang w:val="ru-RU"/>
        </w:rPr>
        <w:t>искусств</w:t>
      </w:r>
    </w:p>
    <w:p w:rsidR="0073645C" w:rsidRPr="008B230F" w:rsidRDefault="0073645C" w:rsidP="00603B7F">
      <w:pPr>
        <w:pStyle w:val="1"/>
        <w:numPr>
          <w:ilvl w:val="0"/>
          <w:numId w:val="3"/>
        </w:numPr>
        <w:tabs>
          <w:tab w:val="left" w:pos="761"/>
        </w:tabs>
        <w:spacing w:before="6"/>
        <w:ind w:left="761"/>
        <w:rPr>
          <w:color w:val="00000A"/>
          <w:sz w:val="24"/>
          <w:szCs w:val="24"/>
          <w:lang w:val="ru-RU"/>
        </w:rPr>
      </w:pPr>
    </w:p>
    <w:p w:rsidR="00603B7F" w:rsidRPr="00603B7F" w:rsidRDefault="00603B7F" w:rsidP="00BA7E3E">
      <w:pPr>
        <w:pStyle w:val="1"/>
        <w:tabs>
          <w:tab w:val="clear" w:pos="268"/>
          <w:tab w:val="left" w:pos="761"/>
        </w:tabs>
        <w:spacing w:before="6"/>
        <w:ind w:left="0" w:firstLine="0"/>
        <w:rPr>
          <w:color w:val="00000A"/>
          <w:sz w:val="24"/>
          <w:szCs w:val="24"/>
        </w:rPr>
      </w:pPr>
      <w:r w:rsidRPr="00603B7F">
        <w:rPr>
          <w:color w:val="00000A"/>
          <w:sz w:val="24"/>
          <w:szCs w:val="24"/>
        </w:rPr>
        <w:t>Задачи: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939"/>
          <w:tab w:val="left" w:pos="2355"/>
          <w:tab w:val="left" w:pos="2356"/>
        </w:tabs>
        <w:spacing w:before="86" w:line="304" w:lineRule="auto"/>
        <w:ind w:left="939" w:right="1725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развитие интереса и любви к классической музыке и музыкальному</w:t>
      </w:r>
      <w:r w:rsidRPr="00603B7F">
        <w:rPr>
          <w:spacing w:val="-4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творчеству;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3" w:line="304" w:lineRule="auto"/>
        <w:ind w:left="862" w:right="101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развитие музыкальных способностей: слуха, памяти, ритма, эмоциональной сферы, музыкальности и</w:t>
      </w:r>
      <w:r w:rsidRPr="00603B7F">
        <w:rPr>
          <w:spacing w:val="-15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артистизма;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3" w:line="304" w:lineRule="auto"/>
        <w:ind w:left="862" w:right="99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освоение музыкальной грамоты как необходимого средства для музыкального исполнительства на</w:t>
      </w:r>
      <w:r w:rsidRPr="00603B7F">
        <w:rPr>
          <w:spacing w:val="-10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флейте;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4" w:line="314" w:lineRule="auto"/>
        <w:ind w:left="862" w:right="100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овладение основными исполнительскими навыками игры на флейте, позволяющими грамотно исполнять музыкальные произведения соло и в ансамбле и (или) в оркестре. - развитие исполнительской техники как необходимого средства для реализации художественного замысла композитора;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5" w:line="314" w:lineRule="auto"/>
        <w:ind w:left="862" w:right="103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обучение навыкам самостоятельной работы с музыкальным материалом, чтение с листа нетрудного</w:t>
      </w:r>
      <w:r w:rsidRPr="00603B7F">
        <w:rPr>
          <w:spacing w:val="-16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текста;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3" w:line="314" w:lineRule="auto"/>
        <w:ind w:left="862" w:right="101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приобретение детьми опыта творческой деятельности и публичных выступлений; формирование навыков учебной</w:t>
      </w:r>
      <w:r w:rsidRPr="00603B7F">
        <w:rPr>
          <w:spacing w:val="-16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деятельности;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2"/>
          <w:tab w:val="left" w:pos="1963"/>
        </w:tabs>
        <w:spacing w:before="3"/>
        <w:ind w:left="862"/>
        <w:rPr>
          <w:sz w:val="24"/>
          <w:szCs w:val="24"/>
        </w:rPr>
      </w:pPr>
      <w:r w:rsidRPr="00603B7F">
        <w:rPr>
          <w:sz w:val="24"/>
          <w:szCs w:val="24"/>
        </w:rPr>
        <w:t>формирование образно-художественного</w:t>
      </w:r>
      <w:r w:rsidRPr="00603B7F">
        <w:rPr>
          <w:spacing w:val="-11"/>
          <w:sz w:val="24"/>
          <w:szCs w:val="24"/>
        </w:rPr>
        <w:t xml:space="preserve"> </w:t>
      </w:r>
      <w:r w:rsidRPr="00603B7F">
        <w:rPr>
          <w:sz w:val="24"/>
          <w:szCs w:val="24"/>
        </w:rPr>
        <w:t>мышления;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104" w:line="314" w:lineRule="auto"/>
        <w:ind w:left="862" w:right="100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формирование, воспитание и развитие у обучающихся личностных качеств, эстетических взглядов, нравственных установок позволяющих уважать и принимать духовные и культурные ценности разных</w:t>
      </w:r>
      <w:r w:rsidRPr="00603B7F">
        <w:rPr>
          <w:spacing w:val="-23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народов;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5" w:line="314" w:lineRule="auto"/>
        <w:ind w:left="862" w:right="100"/>
        <w:jc w:val="both"/>
        <w:rPr>
          <w:sz w:val="24"/>
          <w:szCs w:val="24"/>
          <w:lang w:val="ru-RU"/>
        </w:rPr>
        <w:sectPr w:rsidR="00603B7F" w:rsidRPr="00603B7F"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pgSz w:w="11910" w:h="16837"/>
          <w:pgMar w:top="1100" w:right="760" w:bottom="1180" w:left="1600" w:header="720" w:footer="972" w:gutter="0"/>
          <w:cols w:space="720"/>
          <w:docGrid w:linePitch="360"/>
        </w:sectPr>
      </w:pPr>
      <w:r w:rsidRPr="00603B7F">
        <w:rPr>
          <w:sz w:val="24"/>
          <w:szCs w:val="24"/>
          <w:lang w:val="ru-RU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</w:t>
      </w:r>
      <w:r w:rsidRPr="00603B7F">
        <w:rPr>
          <w:spacing w:val="-6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требовательности;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862"/>
          <w:tab w:val="left" w:pos="1963"/>
        </w:tabs>
        <w:spacing w:before="50" w:line="314" w:lineRule="auto"/>
        <w:ind w:left="862" w:right="121"/>
        <w:jc w:val="both"/>
        <w:rPr>
          <w:sz w:val="24"/>
          <w:szCs w:val="24"/>
        </w:rPr>
      </w:pPr>
      <w:r w:rsidRPr="00603B7F">
        <w:rPr>
          <w:sz w:val="24"/>
          <w:szCs w:val="24"/>
          <w:lang w:val="ru-RU"/>
        </w:rPr>
        <w:lastRenderedPageBreak/>
        <w:t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</w:t>
      </w:r>
      <w:r w:rsidRPr="00603B7F">
        <w:rPr>
          <w:spacing w:val="-14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</w:rPr>
        <w:t>работу.</w:t>
      </w:r>
    </w:p>
    <w:p w:rsidR="00603B7F" w:rsidRPr="00603B7F" w:rsidRDefault="00603B7F" w:rsidP="00603B7F">
      <w:pPr>
        <w:pStyle w:val="a5"/>
        <w:numPr>
          <w:ilvl w:val="1"/>
          <w:numId w:val="2"/>
        </w:numPr>
        <w:tabs>
          <w:tab w:val="left" w:pos="932"/>
          <w:tab w:val="left" w:pos="2033"/>
        </w:tabs>
        <w:spacing w:before="3" w:line="314" w:lineRule="auto"/>
        <w:ind w:left="932" w:right="119"/>
        <w:jc w:val="both"/>
        <w:rPr>
          <w:sz w:val="24"/>
          <w:szCs w:val="24"/>
          <w:lang w:val="ru-RU"/>
        </w:rPr>
      </w:pPr>
      <w:r w:rsidRPr="00603B7F">
        <w:rPr>
          <w:sz w:val="24"/>
          <w:szCs w:val="24"/>
          <w:lang w:val="ru-RU"/>
        </w:rPr>
        <w:t>осуществлению самостоятельного контроля над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результата.)</w:t>
      </w:r>
    </w:p>
    <w:p w:rsidR="00FC47CC" w:rsidRPr="00BA7E3E" w:rsidRDefault="00603B7F" w:rsidP="00FC47CC">
      <w:pPr>
        <w:pStyle w:val="a5"/>
        <w:numPr>
          <w:ilvl w:val="1"/>
          <w:numId w:val="2"/>
        </w:numPr>
        <w:tabs>
          <w:tab w:val="left" w:pos="862"/>
          <w:tab w:val="left" w:pos="1963"/>
          <w:tab w:val="left" w:pos="1964"/>
          <w:tab w:val="left" w:pos="3911"/>
          <w:tab w:val="left" w:pos="4252"/>
          <w:tab w:val="left" w:pos="5547"/>
          <w:tab w:val="left" w:pos="7047"/>
          <w:tab w:val="left" w:pos="8825"/>
        </w:tabs>
        <w:spacing w:before="3" w:line="314" w:lineRule="auto"/>
        <w:ind w:left="862" w:right="1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у наиболее одаренных </w:t>
      </w:r>
      <w:r w:rsidRPr="00603B7F">
        <w:rPr>
          <w:sz w:val="24"/>
          <w:szCs w:val="24"/>
          <w:lang w:val="ru-RU"/>
        </w:rPr>
        <w:t>выпускн</w:t>
      </w:r>
      <w:r>
        <w:rPr>
          <w:sz w:val="24"/>
          <w:szCs w:val="24"/>
          <w:lang w:val="ru-RU"/>
        </w:rPr>
        <w:t xml:space="preserve">иков </w:t>
      </w:r>
      <w:r w:rsidRPr="00603B7F">
        <w:rPr>
          <w:sz w:val="24"/>
          <w:szCs w:val="24"/>
          <w:lang w:val="ru-RU"/>
        </w:rPr>
        <w:t>осознанной мотивации к продолжению профессионального</w:t>
      </w:r>
      <w:r w:rsidRPr="00603B7F">
        <w:rPr>
          <w:spacing w:val="-11"/>
          <w:sz w:val="24"/>
          <w:szCs w:val="24"/>
          <w:lang w:val="ru-RU"/>
        </w:rPr>
        <w:t xml:space="preserve"> </w:t>
      </w:r>
      <w:r w:rsidRPr="00603B7F">
        <w:rPr>
          <w:sz w:val="24"/>
          <w:szCs w:val="24"/>
          <w:lang w:val="ru-RU"/>
        </w:rPr>
        <w:t>обучения.</w:t>
      </w:r>
    </w:p>
    <w:p w:rsidR="00FC47CC" w:rsidRPr="00FC47CC" w:rsidRDefault="00FC47CC" w:rsidP="00FC47CC">
      <w:pPr>
        <w:rPr>
          <w:sz w:val="24"/>
          <w:szCs w:val="24"/>
          <w:lang w:val="ru-RU"/>
        </w:rPr>
      </w:pPr>
    </w:p>
    <w:p w:rsidR="00FC47CC" w:rsidRPr="00FC47CC" w:rsidRDefault="00FC47CC" w:rsidP="00FC47CC">
      <w:pPr>
        <w:rPr>
          <w:sz w:val="24"/>
          <w:szCs w:val="24"/>
          <w:lang w:val="ru-RU"/>
        </w:rPr>
      </w:pPr>
    </w:p>
    <w:p w:rsidR="00FC47CC" w:rsidRDefault="00FC47CC" w:rsidP="00FC47CC">
      <w:pPr>
        <w:pStyle w:val="31"/>
        <w:shd w:val="clear" w:color="auto" w:fill="auto"/>
        <w:spacing w:before="120" w:after="120"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>Аннотация к программе учебного предмета</w:t>
      </w:r>
    </w:p>
    <w:p w:rsidR="00FC47CC" w:rsidRDefault="00FC47CC" w:rsidP="00FC47CC">
      <w:pPr>
        <w:pStyle w:val="31"/>
        <w:shd w:val="clear" w:color="auto" w:fill="auto"/>
        <w:spacing w:before="120" w:after="120" w:line="240" w:lineRule="exact"/>
      </w:pPr>
      <w:r>
        <w:rPr>
          <w:b w:val="0"/>
          <w:sz w:val="24"/>
          <w:szCs w:val="24"/>
        </w:rPr>
        <w:t>ПО.01</w:t>
      </w:r>
      <w:r>
        <w:rPr>
          <w:sz w:val="24"/>
          <w:szCs w:val="24"/>
        </w:rPr>
        <w:t>.</w:t>
      </w:r>
      <w:r>
        <w:rPr>
          <w:rStyle w:val="3"/>
          <w:b/>
          <w:bCs/>
          <w:color w:val="000000"/>
          <w:sz w:val="24"/>
          <w:szCs w:val="24"/>
        </w:rPr>
        <w:t xml:space="preserve">УП.02 «.Ансамбль» по дополнительной  предпрофессиональной общеобразовательной программе </w:t>
      </w:r>
      <w:r>
        <w:rPr>
          <w:rStyle w:val="3"/>
          <w:b/>
          <w:bCs/>
          <w:color w:val="000000"/>
          <w:sz w:val="24"/>
          <w:szCs w:val="24"/>
        </w:rPr>
        <w:br/>
        <w:t>в области музыкального искусства « Духовые и ударные инструменты»</w:t>
      </w:r>
    </w:p>
    <w:p w:rsidR="00FC47CC" w:rsidRPr="00FC47CC" w:rsidRDefault="00FC47CC" w:rsidP="00FC47CC">
      <w:pPr>
        <w:tabs>
          <w:tab w:val="left" w:pos="383"/>
          <w:tab w:val="left" w:pos="600"/>
        </w:tabs>
        <w:spacing w:line="360" w:lineRule="auto"/>
        <w:rPr>
          <w:sz w:val="24"/>
          <w:szCs w:val="24"/>
          <w:lang w:val="ru-RU"/>
        </w:rPr>
      </w:pPr>
    </w:p>
    <w:p w:rsidR="00FC47CC" w:rsidRPr="00FC47CC" w:rsidRDefault="00FC47CC" w:rsidP="00FC47CC">
      <w:pPr>
        <w:pStyle w:val="6"/>
        <w:shd w:val="clear" w:color="auto" w:fill="auto"/>
        <w:spacing w:line="317" w:lineRule="exact"/>
        <w:ind w:left="460" w:right="5780"/>
        <w:rPr>
          <w:sz w:val="24"/>
          <w:szCs w:val="24"/>
        </w:rPr>
      </w:pPr>
      <w:r w:rsidRPr="00FC47CC">
        <w:rPr>
          <w:rStyle w:val="62"/>
          <w:color w:val="000000"/>
          <w:sz w:val="24"/>
          <w:szCs w:val="24"/>
        </w:rPr>
        <w:t xml:space="preserve">Цель </w:t>
      </w:r>
      <w:r w:rsidRPr="00FC47CC">
        <w:rPr>
          <w:rStyle w:val="61"/>
          <w:color w:val="000000"/>
          <w:sz w:val="24"/>
          <w:szCs w:val="24"/>
        </w:rPr>
        <w:t>учебного предмета.</w:t>
      </w:r>
    </w:p>
    <w:p w:rsidR="00FC47CC" w:rsidRPr="00FC47CC" w:rsidRDefault="00FC47CC" w:rsidP="00FC47CC">
      <w:pPr>
        <w:pStyle w:val="21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Воспитание разностороннего музыканта, широко образованного, сочетающего отличное владение инструментом с высокой музыкальной культурой и вполне подготовленного к самостоятельной творческой деятельности.</w:t>
      </w:r>
    </w:p>
    <w:p w:rsidR="00FC47CC" w:rsidRPr="00FC47CC" w:rsidRDefault="00FC47CC" w:rsidP="00FC47CC">
      <w:pPr>
        <w:pStyle w:val="21"/>
        <w:shd w:val="clear" w:color="auto" w:fill="auto"/>
        <w:spacing w:before="0"/>
        <w:ind w:firstLine="620"/>
        <w:rPr>
          <w:sz w:val="24"/>
          <w:szCs w:val="24"/>
        </w:rPr>
      </w:pPr>
      <w:r w:rsidRPr="00FC47CC">
        <w:rPr>
          <w:rStyle w:val="22"/>
          <w:color w:val="000000"/>
          <w:sz w:val="24"/>
          <w:szCs w:val="24"/>
        </w:rPr>
        <w:t xml:space="preserve">Задачи </w:t>
      </w:r>
      <w:r w:rsidRPr="00FC47CC">
        <w:rPr>
          <w:rStyle w:val="2"/>
          <w:b w:val="0"/>
          <w:color w:val="000000"/>
          <w:sz w:val="24"/>
          <w:szCs w:val="24"/>
        </w:rPr>
        <w:t>учебного предмета.</w:t>
      </w:r>
    </w:p>
    <w:p w:rsidR="00FC47CC" w:rsidRPr="00FC47CC" w:rsidRDefault="00FC47CC" w:rsidP="00FC47CC">
      <w:pPr>
        <w:pStyle w:val="6"/>
        <w:shd w:val="clear" w:color="auto" w:fill="auto"/>
        <w:spacing w:line="317" w:lineRule="exact"/>
        <w:jc w:val="both"/>
        <w:rPr>
          <w:sz w:val="24"/>
          <w:szCs w:val="24"/>
        </w:rPr>
      </w:pPr>
      <w:r w:rsidRPr="00FC47CC">
        <w:rPr>
          <w:rStyle w:val="60"/>
          <w:color w:val="000000"/>
          <w:sz w:val="24"/>
          <w:szCs w:val="24"/>
        </w:rPr>
        <w:t>Образовательные:</w:t>
      </w:r>
    </w:p>
    <w:p w:rsidR="00FC47CC" w:rsidRPr="00FC47CC" w:rsidRDefault="00FC47CC" w:rsidP="00FC47CC">
      <w:pPr>
        <w:pStyle w:val="21"/>
        <w:shd w:val="clear" w:color="auto" w:fill="auto"/>
        <w:spacing w:before="0"/>
        <w:ind w:left="800" w:firstLine="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1.Освоение целостной системы музыкально-игровых навыков как базы развития мастерства участников ансамбля.</w:t>
      </w:r>
    </w:p>
    <w:p w:rsidR="00FC47CC" w:rsidRPr="00FC47CC" w:rsidRDefault="00FC47CC" w:rsidP="00FC47CC">
      <w:pPr>
        <w:pStyle w:val="21"/>
        <w:shd w:val="clear" w:color="auto" w:fill="auto"/>
        <w:spacing w:before="0"/>
        <w:ind w:left="800" w:firstLine="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2.Системная работа по совершенствованию навыка чтения с листа.</w:t>
      </w:r>
    </w:p>
    <w:p w:rsidR="00FC47CC" w:rsidRPr="00FC47CC" w:rsidRDefault="00FC47CC" w:rsidP="00FC47CC">
      <w:pPr>
        <w:pStyle w:val="6"/>
        <w:shd w:val="clear" w:color="auto" w:fill="auto"/>
        <w:spacing w:line="317" w:lineRule="exact"/>
        <w:jc w:val="both"/>
        <w:rPr>
          <w:sz w:val="24"/>
          <w:szCs w:val="24"/>
        </w:rPr>
      </w:pPr>
      <w:r w:rsidRPr="00FC47CC">
        <w:rPr>
          <w:rStyle w:val="60"/>
          <w:color w:val="000000"/>
          <w:sz w:val="24"/>
          <w:szCs w:val="24"/>
        </w:rPr>
        <w:t>Развивающие:</w:t>
      </w:r>
    </w:p>
    <w:p w:rsidR="00FC47CC" w:rsidRPr="00FC47CC" w:rsidRDefault="00FC47CC" w:rsidP="00FC47CC">
      <w:pPr>
        <w:pStyle w:val="21"/>
        <w:numPr>
          <w:ilvl w:val="0"/>
          <w:numId w:val="4"/>
        </w:numPr>
        <w:shd w:val="clear" w:color="auto" w:fill="auto"/>
        <w:tabs>
          <w:tab w:val="left" w:pos="1173"/>
        </w:tabs>
        <w:spacing w:before="0"/>
        <w:ind w:left="80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Развитие критического мышления, способного на законченную художественную интерпретацию музыкального произведения.</w:t>
      </w:r>
    </w:p>
    <w:p w:rsidR="00FC47CC" w:rsidRPr="00FC47CC" w:rsidRDefault="00FC47CC" w:rsidP="00FC47CC">
      <w:pPr>
        <w:pStyle w:val="21"/>
        <w:numPr>
          <w:ilvl w:val="0"/>
          <w:numId w:val="4"/>
        </w:numPr>
        <w:shd w:val="clear" w:color="auto" w:fill="auto"/>
        <w:tabs>
          <w:tab w:val="left" w:pos="1178"/>
        </w:tabs>
        <w:spacing w:before="0"/>
        <w:ind w:left="80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Развитие гармонического слуха.</w:t>
      </w:r>
    </w:p>
    <w:p w:rsidR="00FC47CC" w:rsidRPr="00FC47CC" w:rsidRDefault="00FC47CC" w:rsidP="00FC47CC">
      <w:pPr>
        <w:pStyle w:val="21"/>
        <w:numPr>
          <w:ilvl w:val="0"/>
          <w:numId w:val="4"/>
        </w:numPr>
        <w:shd w:val="clear" w:color="auto" w:fill="auto"/>
        <w:tabs>
          <w:tab w:val="left" w:pos="1178"/>
        </w:tabs>
        <w:spacing w:before="0"/>
        <w:ind w:left="80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Развитие всесторонних качеств личности.</w:t>
      </w:r>
    </w:p>
    <w:p w:rsidR="00FC47CC" w:rsidRPr="00FC47CC" w:rsidRDefault="00FC47CC" w:rsidP="00FC47CC">
      <w:pPr>
        <w:pStyle w:val="6"/>
        <w:shd w:val="clear" w:color="auto" w:fill="auto"/>
        <w:spacing w:line="317" w:lineRule="exact"/>
        <w:jc w:val="both"/>
        <w:rPr>
          <w:sz w:val="24"/>
          <w:szCs w:val="24"/>
        </w:rPr>
      </w:pPr>
      <w:r w:rsidRPr="00FC47CC">
        <w:rPr>
          <w:rStyle w:val="60"/>
          <w:color w:val="000000"/>
          <w:sz w:val="24"/>
          <w:szCs w:val="24"/>
        </w:rPr>
        <w:t>Воспитательные:</w:t>
      </w:r>
    </w:p>
    <w:p w:rsidR="00FC47CC" w:rsidRPr="00FC47CC" w:rsidRDefault="00FC47CC" w:rsidP="00FC47CC">
      <w:pPr>
        <w:pStyle w:val="21"/>
        <w:shd w:val="clear" w:color="auto" w:fill="auto"/>
        <w:spacing w:before="0"/>
        <w:ind w:left="800" w:firstLine="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1.Формирование эстетического вкуса.</w:t>
      </w:r>
    </w:p>
    <w:p w:rsidR="00FC47CC" w:rsidRPr="00FC47CC" w:rsidRDefault="00FC47CC" w:rsidP="00FC47CC">
      <w:pPr>
        <w:pStyle w:val="21"/>
        <w:shd w:val="clear" w:color="auto" w:fill="auto"/>
        <w:spacing w:before="0"/>
        <w:ind w:left="800" w:firstLine="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2.Ознакомление с другими видами искусств.</w:t>
      </w:r>
    </w:p>
    <w:p w:rsidR="00FC47CC" w:rsidRPr="00FC47CC" w:rsidRDefault="00FC47CC" w:rsidP="00FC47CC">
      <w:pPr>
        <w:pStyle w:val="21"/>
        <w:shd w:val="clear" w:color="auto" w:fill="auto"/>
        <w:spacing w:before="0" w:after="296"/>
        <w:ind w:left="800" w:firstLine="0"/>
        <w:jc w:val="both"/>
        <w:rPr>
          <w:sz w:val="24"/>
          <w:szCs w:val="24"/>
        </w:rPr>
      </w:pPr>
      <w:r w:rsidRPr="00FC47CC">
        <w:rPr>
          <w:rStyle w:val="2"/>
          <w:b w:val="0"/>
          <w:color w:val="000000"/>
          <w:sz w:val="24"/>
          <w:szCs w:val="24"/>
        </w:rPr>
        <w:t>3..Воспитание коллективной творческой и исполнительской дисциплины.</w:t>
      </w:r>
    </w:p>
    <w:p w:rsidR="00FC47CC" w:rsidRPr="00FC47CC" w:rsidRDefault="00FC47CC" w:rsidP="00FC47CC">
      <w:pPr>
        <w:pStyle w:val="a0"/>
        <w:spacing w:before="0"/>
        <w:ind w:left="0" w:right="0"/>
        <w:rPr>
          <w:sz w:val="24"/>
          <w:szCs w:val="24"/>
          <w:lang w:val="ru-RU"/>
        </w:rPr>
      </w:pPr>
    </w:p>
    <w:p w:rsidR="00FC47CC" w:rsidRPr="00FC47CC" w:rsidRDefault="00FC47CC" w:rsidP="00FC47CC">
      <w:pPr>
        <w:tabs>
          <w:tab w:val="left" w:pos="384"/>
        </w:tabs>
        <w:spacing w:line="360" w:lineRule="auto"/>
        <w:rPr>
          <w:sz w:val="24"/>
          <w:szCs w:val="24"/>
          <w:lang w:val="ru-RU"/>
        </w:rPr>
      </w:pPr>
    </w:p>
    <w:p w:rsidR="00FC47CC" w:rsidRDefault="00FC47CC" w:rsidP="00FC47CC">
      <w:pPr>
        <w:rPr>
          <w:sz w:val="24"/>
          <w:szCs w:val="24"/>
          <w:lang w:val="ru-RU"/>
        </w:rPr>
      </w:pPr>
    </w:p>
    <w:p w:rsidR="00FC47CC" w:rsidRDefault="00FC47CC" w:rsidP="00FC47CC">
      <w:pPr>
        <w:ind w:firstLine="708"/>
        <w:rPr>
          <w:sz w:val="24"/>
          <w:szCs w:val="24"/>
          <w:lang w:val="ru-RU"/>
        </w:rPr>
      </w:pPr>
    </w:p>
    <w:p w:rsidR="00FC47CC" w:rsidRDefault="00FC47CC" w:rsidP="00FC47CC">
      <w:pPr>
        <w:rPr>
          <w:sz w:val="24"/>
          <w:szCs w:val="24"/>
          <w:lang w:val="ru-RU"/>
        </w:rPr>
      </w:pPr>
    </w:p>
    <w:p w:rsidR="00BD249B" w:rsidRPr="00FC47CC" w:rsidRDefault="00BD249B" w:rsidP="00FC47CC">
      <w:pPr>
        <w:rPr>
          <w:sz w:val="24"/>
          <w:szCs w:val="24"/>
          <w:lang w:val="ru-RU"/>
        </w:rPr>
        <w:sectPr w:rsidR="00BD249B" w:rsidRPr="00FC47CC">
          <w:footerReference w:type="default" r:id="rId10"/>
          <w:pgSz w:w="11900" w:h="16840"/>
          <w:pgMar w:top="1141" w:right="1021" w:bottom="1141" w:left="1404" w:header="0" w:footer="3" w:gutter="0"/>
          <w:cols w:space="720"/>
          <w:noEndnote/>
          <w:docGrid w:linePitch="360"/>
        </w:sectPr>
      </w:pPr>
    </w:p>
    <w:p w:rsidR="00BD249B" w:rsidRPr="00470059" w:rsidRDefault="00BD249B" w:rsidP="00BD249B">
      <w:pPr>
        <w:rPr>
          <w:sz w:val="24"/>
          <w:szCs w:val="24"/>
          <w:lang w:val="ru-RU"/>
        </w:rPr>
      </w:pPr>
    </w:p>
    <w:p w:rsidR="00470059" w:rsidRPr="00470059" w:rsidRDefault="00470059" w:rsidP="00470059">
      <w:pPr>
        <w:rPr>
          <w:sz w:val="24"/>
          <w:szCs w:val="24"/>
          <w:lang w:val="ru-RU"/>
        </w:rPr>
      </w:pPr>
    </w:p>
    <w:sectPr w:rsidR="00470059" w:rsidRPr="00470059" w:rsidSect="00B2132D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89" w:rsidRDefault="00003C89" w:rsidP="00755CD1">
      <w:r>
        <w:separator/>
      </w:r>
    </w:p>
  </w:endnote>
  <w:endnote w:type="continuationSeparator" w:id="1">
    <w:p w:rsidR="00003C89" w:rsidRDefault="00003C89" w:rsidP="0075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7F" w:rsidRDefault="00603B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7F" w:rsidRDefault="0023492C">
    <w:pPr>
      <w:pStyle w:val="a0"/>
      <w:spacing w:before="0" w:line="12" w:lineRule="auto"/>
      <w:ind w:left="0" w:right="0"/>
      <w:rPr>
        <w:sz w:val="20"/>
      </w:rPr>
    </w:pPr>
    <w:r w:rsidRPr="002349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9pt;margin-top:781.5pt;width:15.95pt;height:13.95pt;z-index:-251654144;mso-wrap-distance-left:9.05pt;mso-wrap-distance-right:9.05pt;mso-position-horizontal-relative:page;mso-position-vertical-relative:page" stroked="f">
          <v:fill opacity="0" color2="black"/>
          <v:textbox style="mso-next-textbox:#_x0000_s1030" inset="0,0,0,0">
            <w:txbxContent>
              <w:p w:rsidR="00603B7F" w:rsidRDefault="0023492C">
                <w:pPr>
                  <w:spacing w:line="265" w:lineRule="exact"/>
                  <w:ind w:left="40"/>
                </w:pPr>
                <w:fldSimple w:instr=" PAGE ">
                  <w:r w:rsidR="00BA7E3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7F" w:rsidRDefault="00603B7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9B" w:rsidRDefault="0023492C">
    <w:pPr>
      <w:rPr>
        <w:sz w:val="2"/>
        <w:szCs w:val="2"/>
      </w:rPr>
    </w:pPr>
    <w:r w:rsidRPr="002349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2.6pt;margin-top:556.5pt;width:21.1pt;height:5.05pt;z-index:-251658240;mso-wrap-style:none;mso-wrap-distance-left:5pt;mso-wrap-distance-right:5pt;mso-position-horizontal-relative:page;mso-position-vertical-relative:page" filled="f" stroked="f">
          <v:textbox style="mso-next-textbox:#_x0000_s1028;mso-fit-shape-to-text:t" inset="0,0,0,0">
            <w:txbxContent>
              <w:p w:rsidR="00BD249B" w:rsidRDefault="00BD249B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8"/>
                    <w:color w:val="000000"/>
                  </w:rPr>
                  <w:t>&gt;. ....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91" w:rsidRDefault="00003C8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91" w:rsidRDefault="0023492C">
    <w:pPr>
      <w:pStyle w:val="a0"/>
      <w:spacing w:before="0" w:line="12" w:lineRule="auto"/>
      <w:ind w:left="0" w:right="0"/>
      <w:rPr>
        <w:sz w:val="20"/>
      </w:rPr>
    </w:pPr>
    <w:r w:rsidRPr="002349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pt;margin-top:781.5pt;width:15.95pt;height:13.95pt;z-index:-251656192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A75591" w:rsidRDefault="0023492C">
                <w:pPr>
                  <w:spacing w:line="265" w:lineRule="exact"/>
                  <w:ind w:left="40"/>
                </w:pPr>
                <w:r>
                  <w:fldChar w:fldCharType="begin"/>
                </w:r>
                <w:r w:rsidR="00B2354A">
                  <w:instrText xml:space="preserve"> PAGE </w:instrText>
                </w:r>
                <w:r>
                  <w:fldChar w:fldCharType="separate"/>
                </w:r>
                <w:r w:rsidR="00BA7E3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91" w:rsidRDefault="00003C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89" w:rsidRDefault="00003C89" w:rsidP="00755CD1">
      <w:r>
        <w:separator/>
      </w:r>
    </w:p>
  </w:footnote>
  <w:footnote w:type="continuationSeparator" w:id="1">
    <w:p w:rsidR="00003C89" w:rsidRDefault="00003C89" w:rsidP="00755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6"/>
    <w:lvl w:ilvl="0">
      <w:start w:val="1"/>
      <w:numFmt w:val="upperRoman"/>
      <w:lvlText w:val="%1."/>
      <w:lvlJc w:val="left"/>
      <w:pPr>
        <w:tabs>
          <w:tab w:val="num" w:pos="268"/>
        </w:tabs>
        <w:ind w:left="268" w:hanging="268"/>
      </w:pPr>
      <w:rPr>
        <w:rFonts w:ascii="Times New Roman" w:eastAsia="Times New Roman" w:hAnsi="Times New Roman" w:cs="Times New Roman"/>
        <w:b/>
        <w:bCs/>
        <w:spacing w:val="-1"/>
        <w:w w:val="99"/>
        <w:sz w:val="30"/>
        <w:szCs w:val="30"/>
      </w:rPr>
    </w:lvl>
    <w:lvl w:ilvl="1">
      <w:start w:val="1"/>
      <w:numFmt w:val="upperRoman"/>
      <w:lvlText w:val="%2."/>
      <w:lvlJc w:val="left"/>
      <w:pPr>
        <w:tabs>
          <w:tab w:val="num" w:pos="3876"/>
        </w:tabs>
        <w:ind w:left="3876" w:hanging="249"/>
      </w:pPr>
      <w:rPr>
        <w:rFonts w:ascii="Times New Roman" w:eastAsia="Times New Roman" w:hAnsi="Times New Roman" w:cs="Times New Roman"/>
        <w:b/>
        <w:bCs/>
        <w:spacing w:val="-1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13"/>
        </w:tabs>
        <w:ind w:left="-13" w:hanging="280"/>
      </w:pPr>
      <w:rPr>
        <w:rFonts w:ascii="Times New Roman" w:eastAsia="Times New Roman" w:hAnsi="Times New Roman" w:cs="Times New Roman"/>
        <w:i/>
        <w:w w:val="99"/>
        <w:sz w:val="28"/>
        <w:szCs w:val="28"/>
      </w:rPr>
    </w:lvl>
    <w:lvl w:ilvl="3">
      <w:numFmt w:val="bullet"/>
      <w:lvlText w:val=""/>
      <w:lvlJc w:val="left"/>
      <w:pPr>
        <w:tabs>
          <w:tab w:val="num" w:pos="4464"/>
        </w:tabs>
        <w:ind w:left="4464" w:hanging="28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5042"/>
        </w:tabs>
        <w:ind w:left="5042" w:hanging="28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5620"/>
        </w:tabs>
        <w:ind w:left="5620" w:hanging="28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6198"/>
        </w:tabs>
        <w:ind w:left="6198" w:hanging="28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6776"/>
        </w:tabs>
        <w:ind w:left="6776" w:hanging="28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7354"/>
        </w:tabs>
        <w:ind w:left="7354" w:hanging="280"/>
      </w:pPr>
      <w:rPr>
        <w:rFonts w:ascii="Symbol" w:hAnsi="Symbol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17"/>
    <w:multiLevelType w:val="multilevel"/>
    <w:tmpl w:val="00000017"/>
    <w:name w:val="WW8Num22"/>
    <w:lvl w:ilvl="0">
      <w:numFmt w:val="bullet"/>
      <w:lvlText w:val="-"/>
      <w:lvlJc w:val="left"/>
      <w:pPr>
        <w:tabs>
          <w:tab w:val="num" w:pos="256"/>
        </w:tabs>
        <w:ind w:left="256" w:hanging="142"/>
      </w:pPr>
      <w:rPr>
        <w:rFonts w:ascii="Arial" w:hAnsi="Arial"/>
        <w:w w:val="100"/>
      </w:rPr>
    </w:lvl>
    <w:lvl w:ilvl="1">
      <w:numFmt w:val="bullet"/>
      <w:lvlText w:val="-"/>
      <w:lvlJc w:val="left"/>
      <w:pPr>
        <w:tabs>
          <w:tab w:val="num" w:pos="101"/>
        </w:tabs>
        <w:ind w:left="101" w:hanging="441"/>
      </w:pPr>
      <w:rPr>
        <w:rFonts w:ascii="Times New Roman" w:hAnsi="Times New Roman" w:cs="Times New Roman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1189"/>
        </w:tabs>
        <w:ind w:left="1189" w:hanging="44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2118"/>
        </w:tabs>
        <w:ind w:left="2118" w:hanging="44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3048"/>
        </w:tabs>
        <w:ind w:left="3048" w:hanging="44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3977"/>
        </w:tabs>
        <w:ind w:left="3977" w:hanging="44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4906"/>
        </w:tabs>
        <w:ind w:left="4906" w:hanging="44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5836"/>
        </w:tabs>
        <w:ind w:left="5836" w:hanging="44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6765"/>
        </w:tabs>
        <w:ind w:left="6765" w:hanging="441"/>
      </w:pPr>
      <w:rPr>
        <w:rFonts w:ascii="Symbol" w:hAnsi="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70059"/>
    <w:rsid w:val="00003C89"/>
    <w:rsid w:val="000559E8"/>
    <w:rsid w:val="001C063C"/>
    <w:rsid w:val="0023492C"/>
    <w:rsid w:val="00470059"/>
    <w:rsid w:val="00603B7F"/>
    <w:rsid w:val="006B19C7"/>
    <w:rsid w:val="0070140B"/>
    <w:rsid w:val="0073645C"/>
    <w:rsid w:val="00755CD1"/>
    <w:rsid w:val="008B230F"/>
    <w:rsid w:val="0090205D"/>
    <w:rsid w:val="009F687B"/>
    <w:rsid w:val="00B2132D"/>
    <w:rsid w:val="00B2354A"/>
    <w:rsid w:val="00B31BF1"/>
    <w:rsid w:val="00BA7E3E"/>
    <w:rsid w:val="00BD249B"/>
    <w:rsid w:val="00D00FCD"/>
    <w:rsid w:val="00D26743"/>
    <w:rsid w:val="00DA11D6"/>
    <w:rsid w:val="00DA7CCA"/>
    <w:rsid w:val="00E621F7"/>
    <w:rsid w:val="00E72B30"/>
    <w:rsid w:val="00F066F3"/>
    <w:rsid w:val="00FB2E5E"/>
    <w:rsid w:val="00FC0658"/>
    <w:rsid w:val="00FC47CC"/>
    <w:rsid w:val="00FF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59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lang w:val="en-US" w:eastAsia="ar-SA"/>
    </w:rPr>
  </w:style>
  <w:style w:type="paragraph" w:styleId="1">
    <w:name w:val="heading 1"/>
    <w:basedOn w:val="a"/>
    <w:next w:val="a0"/>
    <w:link w:val="10"/>
    <w:qFormat/>
    <w:rsid w:val="00470059"/>
    <w:pPr>
      <w:tabs>
        <w:tab w:val="num" w:pos="268"/>
      </w:tabs>
      <w:spacing w:before="83"/>
      <w:ind w:left="761" w:right="73" w:hanging="268"/>
      <w:outlineLvl w:val="0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470059"/>
    <w:pPr>
      <w:spacing w:before="2"/>
      <w:ind w:left="101" w:right="73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1"/>
    <w:link w:val="a0"/>
    <w:rsid w:val="00470059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5">
    <w:name w:val="List Paragraph"/>
    <w:basedOn w:val="a"/>
    <w:qFormat/>
    <w:rsid w:val="00470059"/>
    <w:pPr>
      <w:spacing w:before="2"/>
      <w:ind w:left="101" w:firstLine="660"/>
    </w:pPr>
    <w:rPr>
      <w:rFonts w:cs="Times New Roman"/>
    </w:rPr>
  </w:style>
  <w:style w:type="character" w:customStyle="1" w:styleId="10">
    <w:name w:val="Заголовок 1 Знак"/>
    <w:basedOn w:val="a1"/>
    <w:link w:val="1"/>
    <w:rsid w:val="0047005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6Exact">
    <w:name w:val="Основной текст (6) Exact"/>
    <w:link w:val="6"/>
    <w:rsid w:val="0090205D"/>
    <w:rPr>
      <w:rFonts w:ascii="Arial" w:hAnsi="Arial"/>
      <w:i/>
      <w:iCs/>
      <w:sz w:val="19"/>
      <w:szCs w:val="19"/>
      <w:shd w:val="clear" w:color="auto" w:fill="FFFFFF"/>
    </w:rPr>
  </w:style>
  <w:style w:type="character" w:customStyle="1" w:styleId="Exact">
    <w:name w:val="Подпись к картинке Exact"/>
    <w:link w:val="a6"/>
    <w:rsid w:val="0090205D"/>
    <w:rPr>
      <w:rFonts w:ascii="Franklin Gothic Medium" w:hAnsi="Franklin Gothic Medium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90205D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0205D"/>
    <w:rPr>
      <w:b/>
      <w:bCs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90205D"/>
    <w:pPr>
      <w:shd w:val="clear" w:color="auto" w:fill="FFFFFF"/>
      <w:suppressAutoHyphens w:val="0"/>
      <w:spacing w:line="240" w:lineRule="atLeast"/>
    </w:pPr>
    <w:rPr>
      <w:rFonts w:ascii="Arial" w:eastAsiaTheme="minorHAnsi" w:hAnsi="Arial" w:cstheme="minorBidi"/>
      <w:i/>
      <w:iCs/>
      <w:sz w:val="19"/>
      <w:szCs w:val="19"/>
      <w:lang w:val="ru-RU" w:eastAsia="en-US"/>
    </w:rPr>
  </w:style>
  <w:style w:type="paragraph" w:customStyle="1" w:styleId="a6">
    <w:name w:val="Подпись к картинке"/>
    <w:basedOn w:val="a"/>
    <w:link w:val="Exact"/>
    <w:rsid w:val="0090205D"/>
    <w:pPr>
      <w:shd w:val="clear" w:color="auto" w:fill="FFFFFF"/>
      <w:suppressAutoHyphens w:val="0"/>
      <w:spacing w:line="240" w:lineRule="atLeast"/>
    </w:pPr>
    <w:rPr>
      <w:rFonts w:ascii="Franklin Gothic Medium" w:eastAsiaTheme="minorHAnsi" w:hAnsi="Franklin Gothic Medium" w:cstheme="minorBidi"/>
      <w:sz w:val="23"/>
      <w:szCs w:val="23"/>
      <w:lang w:val="ru-RU" w:eastAsia="en-US"/>
    </w:rPr>
  </w:style>
  <w:style w:type="paragraph" w:customStyle="1" w:styleId="30">
    <w:name w:val="Основной текст (3)"/>
    <w:basedOn w:val="a"/>
    <w:link w:val="3"/>
    <w:rsid w:val="0090205D"/>
    <w:pPr>
      <w:shd w:val="clear" w:color="auto" w:fill="FFFFFF"/>
      <w:suppressAutoHyphens w:val="0"/>
      <w:spacing w:line="374" w:lineRule="exact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20">
    <w:name w:val="Основной текст (2)"/>
    <w:basedOn w:val="a"/>
    <w:link w:val="2"/>
    <w:rsid w:val="0090205D"/>
    <w:pPr>
      <w:shd w:val="clear" w:color="auto" w:fill="FFFFFF"/>
      <w:suppressAutoHyphens w:val="0"/>
      <w:spacing w:line="374" w:lineRule="exact"/>
      <w:ind w:hanging="148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4Exact">
    <w:name w:val="Основной текст (4) Exact"/>
    <w:link w:val="4"/>
    <w:rsid w:val="00FC0658"/>
    <w:rPr>
      <w:rFonts w:ascii="Arial" w:hAnsi="Arial"/>
      <w:b/>
      <w:bCs/>
      <w:w w:val="50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FC0658"/>
    <w:pPr>
      <w:shd w:val="clear" w:color="auto" w:fill="FFFFFF"/>
      <w:suppressAutoHyphens w:val="0"/>
      <w:spacing w:line="250" w:lineRule="exact"/>
      <w:jc w:val="center"/>
    </w:pPr>
    <w:rPr>
      <w:rFonts w:ascii="Arial" w:eastAsiaTheme="minorHAnsi" w:hAnsi="Arial" w:cstheme="minorBidi"/>
      <w:b/>
      <w:bCs/>
      <w:w w:val="50"/>
      <w:sz w:val="21"/>
      <w:szCs w:val="21"/>
      <w:lang w:val="ru-RU" w:eastAsia="en-US"/>
    </w:rPr>
  </w:style>
  <w:style w:type="character" w:customStyle="1" w:styleId="2Exact">
    <w:name w:val="Основной текст (2) Exact"/>
    <w:rsid w:val="00FC0658"/>
    <w:rPr>
      <w:rFonts w:ascii="Times New Roman" w:hAnsi="Times New Roman" w:cs="Times New Roman"/>
      <w:sz w:val="28"/>
      <w:szCs w:val="28"/>
      <w:u w:val="none"/>
    </w:rPr>
  </w:style>
  <w:style w:type="character" w:customStyle="1" w:styleId="a7">
    <w:name w:val="Колонтитул_"/>
    <w:link w:val="11"/>
    <w:rsid w:val="00FC0658"/>
    <w:rPr>
      <w:rFonts w:ascii="Bookman Old Style" w:hAnsi="Bookman Old Style"/>
      <w:spacing w:val="10"/>
      <w:sz w:val="8"/>
      <w:szCs w:val="8"/>
      <w:shd w:val="clear" w:color="auto" w:fill="FFFFFF"/>
    </w:rPr>
  </w:style>
  <w:style w:type="character" w:customStyle="1" w:styleId="a8">
    <w:name w:val="Колонтитул"/>
    <w:basedOn w:val="a7"/>
    <w:rsid w:val="00FC0658"/>
  </w:style>
  <w:style w:type="paragraph" w:customStyle="1" w:styleId="11">
    <w:name w:val="Колонтитул1"/>
    <w:basedOn w:val="a"/>
    <w:link w:val="a7"/>
    <w:rsid w:val="00FC0658"/>
    <w:pPr>
      <w:shd w:val="clear" w:color="auto" w:fill="FFFFFF"/>
      <w:suppressAutoHyphens w:val="0"/>
      <w:spacing w:line="240" w:lineRule="atLeast"/>
    </w:pPr>
    <w:rPr>
      <w:rFonts w:ascii="Bookman Old Style" w:eastAsiaTheme="minorHAnsi" w:hAnsi="Bookman Old Style" w:cstheme="minorBidi"/>
      <w:spacing w:val="10"/>
      <w:sz w:val="8"/>
      <w:szCs w:val="8"/>
      <w:lang w:val="ru-RU" w:eastAsia="en-US"/>
    </w:rPr>
  </w:style>
  <w:style w:type="paragraph" w:styleId="a9">
    <w:name w:val="Document Map"/>
    <w:basedOn w:val="a"/>
    <w:link w:val="aa"/>
    <w:uiPriority w:val="99"/>
    <w:semiHidden/>
    <w:unhideWhenUsed/>
    <w:rsid w:val="0073645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73645C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31">
    <w:name w:val="Основной текст (3)1"/>
    <w:basedOn w:val="a"/>
    <w:rsid w:val="00FC47CC"/>
    <w:pPr>
      <w:shd w:val="clear" w:color="auto" w:fill="FFFFFF"/>
      <w:suppressAutoHyphens w:val="0"/>
      <w:spacing w:after="2820" w:line="322" w:lineRule="exact"/>
      <w:jc w:val="center"/>
    </w:pPr>
    <w:rPr>
      <w:rFonts w:eastAsiaTheme="minorHAnsi" w:cs="Times New Roman"/>
      <w:b/>
      <w:bCs/>
      <w:sz w:val="28"/>
      <w:szCs w:val="28"/>
      <w:lang w:val="ru-RU" w:eastAsia="en-US"/>
    </w:rPr>
  </w:style>
  <w:style w:type="paragraph" w:customStyle="1" w:styleId="21">
    <w:name w:val="Основной текст (2)1"/>
    <w:basedOn w:val="a"/>
    <w:rsid w:val="00FC47CC"/>
    <w:pPr>
      <w:shd w:val="clear" w:color="auto" w:fill="FFFFFF"/>
      <w:suppressAutoHyphens w:val="0"/>
      <w:spacing w:before="1500" w:line="317" w:lineRule="exact"/>
      <w:ind w:hanging="360"/>
    </w:pPr>
    <w:rPr>
      <w:rFonts w:eastAsiaTheme="minorHAnsi" w:cs="Times New Roman"/>
      <w:sz w:val="28"/>
      <w:szCs w:val="28"/>
      <w:lang w:val="ru-RU" w:eastAsia="en-US"/>
    </w:rPr>
  </w:style>
  <w:style w:type="character" w:customStyle="1" w:styleId="60">
    <w:name w:val="Основной текст (6)_"/>
    <w:locked/>
    <w:rsid w:val="00FC47C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0"/>
    <w:rsid w:val="00FC47CC"/>
  </w:style>
  <w:style w:type="character" w:customStyle="1" w:styleId="62">
    <w:name w:val="Основной текст (6) + Полужирный"/>
    <w:aliases w:val="Не курсив"/>
    <w:rsid w:val="00FC47CC"/>
    <w:rPr>
      <w:rFonts w:ascii="Times New Roman" w:hAnsi="Times New Roman" w:cs="Times New Roman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 + Полужирный2"/>
    <w:rsid w:val="00FC47CC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dcterms:created xsi:type="dcterms:W3CDTF">2023-09-11T18:39:00Z</dcterms:created>
  <dcterms:modified xsi:type="dcterms:W3CDTF">2023-09-13T10:03:00Z</dcterms:modified>
</cp:coreProperties>
</file>